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4D1" w:rsidRPr="002C34BB" w:rsidRDefault="008E54D1" w:rsidP="002C34BB">
      <w:pPr>
        <w:widowControl/>
        <w:jc w:val="left"/>
        <w:rPr>
          <w:rFonts w:ascii="仿宋_GB2312" w:eastAsia="仿宋_GB2312" w:hAnsi="楷体"/>
          <w:sz w:val="32"/>
          <w:szCs w:val="32"/>
        </w:rPr>
      </w:pPr>
      <w:r w:rsidRPr="002C34BB">
        <w:rPr>
          <w:rFonts w:ascii="仿宋_GB2312" w:eastAsia="仿宋_GB2312" w:hAnsi="楷体" w:hint="eastAsia"/>
          <w:sz w:val="32"/>
          <w:szCs w:val="32"/>
        </w:rPr>
        <w:t>附件</w:t>
      </w:r>
      <w:r w:rsidR="0065318A" w:rsidRPr="002C34BB">
        <w:rPr>
          <w:rFonts w:ascii="仿宋_GB2312" w:eastAsia="仿宋_GB2312" w:hAnsi="楷体" w:hint="eastAsia"/>
          <w:sz w:val="32"/>
          <w:szCs w:val="32"/>
        </w:rPr>
        <w:t>1</w:t>
      </w:r>
      <w:r w:rsidRPr="002C34BB">
        <w:rPr>
          <w:rFonts w:ascii="仿宋_GB2312" w:eastAsia="仿宋_GB2312" w:hAnsi="楷体" w:hint="eastAsia"/>
          <w:sz w:val="32"/>
          <w:szCs w:val="32"/>
        </w:rPr>
        <w:t>：</w:t>
      </w:r>
      <w:r w:rsidRPr="002C34BB">
        <w:rPr>
          <w:rFonts w:ascii="仿宋_GB2312" w:eastAsia="仿宋_GB2312" w:hAnsi="楷体"/>
          <w:sz w:val="32"/>
          <w:szCs w:val="32"/>
        </w:rPr>
        <w:tab/>
      </w:r>
    </w:p>
    <w:p w:rsidR="008E54D1" w:rsidRPr="006C703B" w:rsidRDefault="008E54D1" w:rsidP="008E54D1">
      <w:pPr>
        <w:spacing w:line="700" w:lineRule="exact"/>
        <w:contextualSpacing/>
        <w:jc w:val="center"/>
        <w:rPr>
          <w:rFonts w:ascii="华文中宋" w:eastAsia="华文中宋" w:hAnsi="华文中宋"/>
          <w:sz w:val="44"/>
          <w:szCs w:val="44"/>
        </w:rPr>
      </w:pPr>
      <w:r w:rsidRPr="006C703B">
        <w:rPr>
          <w:rFonts w:ascii="华文中宋" w:eastAsia="华文中宋" w:hAnsi="华文中宋" w:hint="eastAsia"/>
          <w:sz w:val="44"/>
          <w:szCs w:val="44"/>
        </w:rPr>
        <w:t>江苏省建筑行业协会</w:t>
      </w:r>
    </w:p>
    <w:p w:rsidR="008E54D1" w:rsidRPr="006C703B" w:rsidRDefault="008E54D1" w:rsidP="008E54D1">
      <w:pPr>
        <w:spacing w:line="700" w:lineRule="exact"/>
        <w:contextualSpacing/>
        <w:jc w:val="center"/>
        <w:rPr>
          <w:rFonts w:ascii="华文中宋" w:eastAsia="华文中宋" w:hAnsi="华文中宋"/>
          <w:sz w:val="44"/>
          <w:szCs w:val="44"/>
        </w:rPr>
      </w:pPr>
      <w:r w:rsidRPr="006C703B">
        <w:rPr>
          <w:rFonts w:ascii="华文中宋" w:eastAsia="华文中宋" w:hAnsi="华文中宋" w:hint="eastAsia"/>
          <w:sz w:val="44"/>
          <w:szCs w:val="44"/>
        </w:rPr>
        <w:t>科学技术成果评价管理办法</w:t>
      </w:r>
    </w:p>
    <w:p w:rsidR="008E54D1" w:rsidRDefault="008E54D1" w:rsidP="008E54D1">
      <w:pPr>
        <w:spacing w:line="360" w:lineRule="auto"/>
        <w:contextualSpacing/>
        <w:jc w:val="center"/>
        <w:rPr>
          <w:rFonts w:ascii="仿宋_GB2312" w:eastAsia="仿宋_GB2312"/>
          <w:sz w:val="28"/>
          <w:szCs w:val="28"/>
        </w:rPr>
      </w:pPr>
      <w:r>
        <w:rPr>
          <w:rFonts w:ascii="仿宋_GB2312" w:eastAsia="仿宋_GB2312" w:hint="eastAsia"/>
          <w:sz w:val="28"/>
          <w:szCs w:val="28"/>
        </w:rPr>
        <w:t>（试行）</w:t>
      </w:r>
    </w:p>
    <w:p w:rsidR="008E54D1" w:rsidRPr="00C00219" w:rsidRDefault="008E54D1" w:rsidP="008E54D1">
      <w:pPr>
        <w:pStyle w:val="ab"/>
        <w:numPr>
          <w:ilvl w:val="0"/>
          <w:numId w:val="2"/>
        </w:numPr>
        <w:spacing w:line="360" w:lineRule="auto"/>
        <w:ind w:firstLineChars="0"/>
        <w:contextualSpacing/>
        <w:jc w:val="center"/>
        <w:rPr>
          <w:rFonts w:ascii="仿宋_GB2312" w:eastAsia="仿宋_GB2312"/>
          <w:b/>
          <w:sz w:val="32"/>
          <w:szCs w:val="32"/>
        </w:rPr>
      </w:pPr>
      <w:r w:rsidRPr="00C00219">
        <w:rPr>
          <w:rFonts w:ascii="仿宋_GB2312" w:eastAsia="仿宋_GB2312" w:hint="eastAsia"/>
          <w:b/>
          <w:sz w:val="32"/>
          <w:szCs w:val="32"/>
        </w:rPr>
        <w:t>总则</w:t>
      </w:r>
    </w:p>
    <w:p w:rsidR="008E54D1" w:rsidRDefault="008E54D1" w:rsidP="008E54D1">
      <w:pPr>
        <w:spacing w:line="360" w:lineRule="auto"/>
        <w:ind w:firstLine="643"/>
        <w:contextualSpacing/>
        <w:jc w:val="left"/>
        <w:rPr>
          <w:rFonts w:ascii="仿宋_GB2312" w:eastAsia="仿宋_GB2312"/>
          <w:sz w:val="32"/>
          <w:szCs w:val="32"/>
        </w:rPr>
      </w:pPr>
      <w:r>
        <w:rPr>
          <w:rFonts w:ascii="仿宋_GB2312" w:eastAsia="仿宋_GB2312" w:hint="eastAsia"/>
          <w:b/>
          <w:sz w:val="32"/>
          <w:szCs w:val="32"/>
        </w:rPr>
        <w:t>第一条</w:t>
      </w:r>
      <w:r>
        <w:rPr>
          <w:rFonts w:ascii="仿宋_GB2312" w:eastAsia="仿宋_GB2312" w:hint="eastAsia"/>
          <w:sz w:val="32"/>
          <w:szCs w:val="32"/>
        </w:rPr>
        <w:t xml:space="preserve"> 为了</w:t>
      </w:r>
      <w:r>
        <w:rPr>
          <w:rFonts w:ascii="仿宋_GB2312" w:eastAsia="仿宋_GB2312" w:hAnsi="仿宋" w:hint="eastAsia"/>
          <w:sz w:val="32"/>
          <w:szCs w:val="32"/>
        </w:rPr>
        <w:t>全面落实创新驱动发展战略，促进江苏省建筑业科技进步，推动江苏省建筑业发展，</w:t>
      </w:r>
      <w:r>
        <w:rPr>
          <w:rFonts w:ascii="仿宋_GB2312" w:eastAsia="仿宋_GB2312" w:hAnsi="仿宋"/>
          <w:sz w:val="32"/>
          <w:szCs w:val="32"/>
        </w:rPr>
        <w:t>规范</w:t>
      </w:r>
      <w:r>
        <w:rPr>
          <w:rFonts w:ascii="仿宋_GB2312" w:eastAsia="仿宋_GB2312" w:hAnsi="仿宋" w:hint="eastAsia"/>
          <w:sz w:val="32"/>
          <w:szCs w:val="32"/>
        </w:rPr>
        <w:t>有序地开展江苏省工程建设行业</w:t>
      </w:r>
      <w:r>
        <w:rPr>
          <w:rFonts w:ascii="仿宋_GB2312" w:eastAsia="仿宋_GB2312" w:hAnsi="仿宋"/>
          <w:sz w:val="32"/>
          <w:szCs w:val="32"/>
        </w:rPr>
        <w:t>科</w:t>
      </w:r>
      <w:r w:rsidR="00CB36A4">
        <w:rPr>
          <w:rFonts w:ascii="仿宋_GB2312" w:eastAsia="仿宋_GB2312" w:hAnsi="仿宋" w:hint="eastAsia"/>
          <w:sz w:val="32"/>
          <w:szCs w:val="32"/>
        </w:rPr>
        <w:t>学技术</w:t>
      </w:r>
      <w:r>
        <w:rPr>
          <w:rFonts w:ascii="仿宋_GB2312" w:eastAsia="仿宋_GB2312" w:hAnsi="仿宋"/>
          <w:sz w:val="32"/>
          <w:szCs w:val="32"/>
        </w:rPr>
        <w:t>成果评价</w:t>
      </w:r>
      <w:r>
        <w:rPr>
          <w:rFonts w:ascii="仿宋_GB2312" w:eastAsia="仿宋_GB2312" w:hAnsi="仿宋" w:hint="eastAsia"/>
          <w:sz w:val="32"/>
          <w:szCs w:val="32"/>
        </w:rPr>
        <w:t>工作</w:t>
      </w:r>
      <w:r>
        <w:rPr>
          <w:rFonts w:ascii="仿宋_GB2312" w:eastAsia="仿宋_GB2312" w:hAnsi="仿宋"/>
          <w:sz w:val="32"/>
          <w:szCs w:val="32"/>
        </w:rPr>
        <w:t>，</w:t>
      </w:r>
      <w:r>
        <w:rPr>
          <w:rFonts w:ascii="仿宋_GB2312" w:eastAsia="仿宋_GB2312" w:hAnsi="仿宋" w:hint="eastAsia"/>
          <w:sz w:val="32"/>
          <w:szCs w:val="32"/>
        </w:rPr>
        <w:t>逐步</w:t>
      </w:r>
      <w:r>
        <w:rPr>
          <w:rFonts w:ascii="仿宋_GB2312" w:eastAsia="仿宋_GB2312" w:hAnsi="仿宋"/>
          <w:sz w:val="32"/>
          <w:szCs w:val="32"/>
        </w:rPr>
        <w:t>建立科学规范、客观公正、职责明确、自律发展的</w:t>
      </w:r>
      <w:r>
        <w:rPr>
          <w:rFonts w:ascii="仿宋_GB2312" w:eastAsia="仿宋_GB2312" w:hAnsi="仿宋" w:hint="eastAsia"/>
          <w:sz w:val="32"/>
          <w:szCs w:val="32"/>
        </w:rPr>
        <w:t>江苏省工程建设</w:t>
      </w:r>
      <w:r w:rsidR="00CB36A4">
        <w:rPr>
          <w:rFonts w:ascii="仿宋_GB2312" w:eastAsia="仿宋_GB2312" w:hAnsi="仿宋"/>
          <w:sz w:val="32"/>
          <w:szCs w:val="32"/>
        </w:rPr>
        <w:t>科</w:t>
      </w:r>
      <w:r w:rsidR="00CB36A4">
        <w:rPr>
          <w:rFonts w:ascii="仿宋_GB2312" w:eastAsia="仿宋_GB2312" w:hAnsi="仿宋" w:hint="eastAsia"/>
          <w:sz w:val="32"/>
          <w:szCs w:val="32"/>
        </w:rPr>
        <w:t>学技术</w:t>
      </w:r>
      <w:r>
        <w:rPr>
          <w:rFonts w:ascii="仿宋_GB2312" w:eastAsia="仿宋_GB2312" w:hAnsi="仿宋"/>
          <w:sz w:val="32"/>
          <w:szCs w:val="32"/>
        </w:rPr>
        <w:t>成果评价体系。</w:t>
      </w:r>
      <w:r w:rsidR="00CB36A4">
        <w:rPr>
          <w:rFonts w:ascii="仿宋_GB2312" w:eastAsia="仿宋_GB2312" w:hint="eastAsia"/>
          <w:sz w:val="32"/>
          <w:szCs w:val="32"/>
        </w:rPr>
        <w:t>根据</w:t>
      </w:r>
      <w:r>
        <w:rPr>
          <w:rFonts w:ascii="仿宋_GB2312" w:eastAsia="仿宋_GB2312" w:hint="eastAsia"/>
          <w:sz w:val="32"/>
          <w:szCs w:val="32"/>
        </w:rPr>
        <w:t>科技部等五部门联合印发的《科学技术评价办法（试行）》和中国施工企业管理协会《科学技术成果评价</w:t>
      </w:r>
      <w:r w:rsidR="00CB36A4">
        <w:rPr>
          <w:rFonts w:ascii="仿宋_GB2312" w:eastAsia="仿宋_GB2312" w:hint="eastAsia"/>
          <w:sz w:val="32"/>
          <w:szCs w:val="32"/>
        </w:rPr>
        <w:t>管理办法</w:t>
      </w:r>
      <w:r>
        <w:rPr>
          <w:rFonts w:ascii="仿宋_GB2312" w:eastAsia="仿宋_GB2312" w:hint="eastAsia"/>
          <w:sz w:val="32"/>
          <w:szCs w:val="32"/>
        </w:rPr>
        <w:t>》，</w:t>
      </w:r>
      <w:r w:rsidR="00CB36A4">
        <w:rPr>
          <w:rFonts w:ascii="仿宋_GB2312" w:eastAsia="仿宋_GB2312" w:hint="eastAsia"/>
          <w:sz w:val="32"/>
          <w:szCs w:val="32"/>
        </w:rPr>
        <w:t>结合我省实际，</w:t>
      </w:r>
      <w:r>
        <w:rPr>
          <w:rFonts w:ascii="仿宋_GB2312" w:eastAsia="仿宋_GB2312" w:hint="eastAsia"/>
          <w:sz w:val="32"/>
          <w:szCs w:val="32"/>
        </w:rPr>
        <w:t>制定本办法。</w:t>
      </w:r>
    </w:p>
    <w:p w:rsidR="008E54D1" w:rsidRDefault="008E54D1" w:rsidP="008E54D1">
      <w:pPr>
        <w:ind w:firstLineChars="200" w:firstLine="643"/>
        <w:rPr>
          <w:rFonts w:ascii="仿宋_GB2312" w:eastAsia="仿宋_GB2312"/>
          <w:sz w:val="32"/>
          <w:szCs w:val="32"/>
        </w:rPr>
      </w:pPr>
      <w:r>
        <w:rPr>
          <w:rFonts w:ascii="仿宋_GB2312" w:eastAsia="仿宋_GB2312" w:hint="eastAsia"/>
          <w:b/>
          <w:sz w:val="32"/>
          <w:szCs w:val="32"/>
        </w:rPr>
        <w:t xml:space="preserve">第二条 </w:t>
      </w:r>
      <w:r>
        <w:rPr>
          <w:rFonts w:ascii="仿宋_GB2312" w:eastAsia="仿宋_GB2312" w:hint="eastAsia"/>
          <w:sz w:val="32"/>
          <w:szCs w:val="32"/>
        </w:rPr>
        <w:t>本办法所指科技成果评价是指接受政府、企业及有关单位的委托，按照本办法规定的形式和程序，对被评价的科技成果进行评价并作出相应评价结论意见的活动。</w:t>
      </w:r>
    </w:p>
    <w:p w:rsidR="008E54D1" w:rsidRDefault="008E54D1" w:rsidP="008E54D1">
      <w:pPr>
        <w:spacing w:line="360" w:lineRule="auto"/>
        <w:ind w:firstLine="643"/>
        <w:contextualSpacing/>
        <w:jc w:val="left"/>
        <w:rPr>
          <w:rFonts w:ascii="仿宋_GB2312" w:eastAsia="仿宋_GB2312"/>
          <w:sz w:val="32"/>
          <w:szCs w:val="32"/>
        </w:rPr>
      </w:pPr>
      <w:r>
        <w:rPr>
          <w:rFonts w:ascii="仿宋_GB2312" w:eastAsia="仿宋_GB2312" w:hint="eastAsia"/>
          <w:b/>
          <w:sz w:val="32"/>
          <w:szCs w:val="32"/>
        </w:rPr>
        <w:t xml:space="preserve">第三条 </w:t>
      </w:r>
      <w:r>
        <w:rPr>
          <w:rFonts w:ascii="仿宋_GB2312" w:eastAsia="仿宋_GB2312" w:hint="eastAsia"/>
          <w:bCs/>
          <w:sz w:val="32"/>
          <w:szCs w:val="32"/>
        </w:rPr>
        <w:t>科技成果评价</w:t>
      </w:r>
      <w:r>
        <w:rPr>
          <w:rFonts w:ascii="仿宋_GB2312" w:eastAsia="仿宋_GB2312" w:hint="eastAsia"/>
          <w:sz w:val="32"/>
          <w:szCs w:val="32"/>
        </w:rPr>
        <w:t>以鼓励原始性创新、加快人才培育、促进科学技术成果转化和产业化、增进科学技术和经济社会发展密切结合为导向，以科学价值、技术水平、市场前景为评价重点。</w:t>
      </w:r>
    </w:p>
    <w:p w:rsidR="008E54D1" w:rsidRDefault="008E54D1" w:rsidP="008E54D1">
      <w:pPr>
        <w:spacing w:line="360" w:lineRule="auto"/>
        <w:ind w:firstLine="643"/>
        <w:contextualSpacing/>
        <w:jc w:val="left"/>
        <w:rPr>
          <w:rFonts w:ascii="仿宋_GB2312" w:eastAsia="仿宋_GB2312"/>
          <w:sz w:val="32"/>
          <w:szCs w:val="32"/>
        </w:rPr>
      </w:pPr>
      <w:r>
        <w:rPr>
          <w:rFonts w:ascii="仿宋_GB2312" w:eastAsia="仿宋_GB2312" w:hint="eastAsia"/>
          <w:b/>
          <w:sz w:val="32"/>
          <w:szCs w:val="32"/>
        </w:rPr>
        <w:t xml:space="preserve">第四条 </w:t>
      </w:r>
      <w:r>
        <w:rPr>
          <w:rFonts w:ascii="仿宋_GB2312" w:eastAsia="仿宋_GB2312" w:hint="eastAsia"/>
          <w:sz w:val="32"/>
          <w:szCs w:val="32"/>
        </w:rPr>
        <w:t>科学技术评价</w:t>
      </w:r>
      <w:r w:rsidR="00CB36A4">
        <w:rPr>
          <w:rFonts w:ascii="仿宋_GB2312" w:eastAsia="仿宋_GB2312" w:hint="eastAsia"/>
          <w:sz w:val="32"/>
          <w:szCs w:val="32"/>
        </w:rPr>
        <w:t>工作</w:t>
      </w:r>
      <w:r w:rsidRPr="004375B2">
        <w:rPr>
          <w:rFonts w:ascii="仿宋_GB2312" w:eastAsia="仿宋_GB2312" w:hint="eastAsia"/>
          <w:sz w:val="32"/>
          <w:szCs w:val="32"/>
        </w:rPr>
        <w:t>坚持</w:t>
      </w:r>
      <w:r w:rsidR="00CB36A4">
        <w:rPr>
          <w:rFonts w:ascii="仿宋_GB2312" w:eastAsia="仿宋_GB2312" w:hint="eastAsia"/>
          <w:sz w:val="32"/>
          <w:szCs w:val="32"/>
        </w:rPr>
        <w:t>自愿申报和“</w:t>
      </w:r>
      <w:r w:rsidR="00CB36A4" w:rsidRPr="004375B2">
        <w:rPr>
          <w:rFonts w:ascii="仿宋_GB2312" w:eastAsia="仿宋_GB2312" w:hint="eastAsia"/>
          <w:sz w:val="32"/>
          <w:szCs w:val="32"/>
        </w:rPr>
        <w:t>公平、公正、公开</w:t>
      </w:r>
      <w:r w:rsidR="00CB36A4">
        <w:rPr>
          <w:rFonts w:ascii="仿宋_GB2312" w:eastAsia="仿宋_GB2312" w:hint="eastAsia"/>
          <w:sz w:val="32"/>
          <w:szCs w:val="32"/>
        </w:rPr>
        <w:t>”</w:t>
      </w:r>
      <w:r w:rsidRPr="004375B2">
        <w:rPr>
          <w:rFonts w:ascii="仿宋_GB2312" w:eastAsia="仿宋_GB2312" w:hint="eastAsia"/>
          <w:sz w:val="32"/>
          <w:szCs w:val="32"/>
        </w:rPr>
        <w:t>的原则，保证评价活动</w:t>
      </w:r>
      <w:r w:rsidR="00CB36A4">
        <w:rPr>
          <w:rFonts w:ascii="仿宋_GB2312" w:eastAsia="仿宋_GB2312" w:hint="eastAsia"/>
          <w:sz w:val="32"/>
          <w:szCs w:val="32"/>
        </w:rPr>
        <w:t>的严肃性和科学性</w:t>
      </w:r>
      <w:r w:rsidRPr="004375B2">
        <w:rPr>
          <w:rFonts w:ascii="仿宋_GB2312" w:eastAsia="仿宋_GB2312" w:hint="eastAsia"/>
          <w:sz w:val="32"/>
          <w:szCs w:val="32"/>
        </w:rPr>
        <w:t>。</w:t>
      </w:r>
      <w:r w:rsidRPr="00B450D9">
        <w:rPr>
          <w:rFonts w:ascii="仿宋_GB2312" w:eastAsia="仿宋_GB2312"/>
          <w:sz w:val="32"/>
          <w:szCs w:val="32"/>
        </w:rPr>
        <w:t> </w:t>
      </w:r>
      <w:r>
        <w:rPr>
          <w:rFonts w:ascii="仿宋_GB2312" w:eastAsia="仿宋_GB2312" w:hint="eastAsia"/>
          <w:sz w:val="32"/>
          <w:szCs w:val="32"/>
        </w:rPr>
        <w:t xml:space="preserve">　</w:t>
      </w:r>
    </w:p>
    <w:p w:rsidR="008E54D1" w:rsidRPr="00C00219" w:rsidRDefault="008E54D1" w:rsidP="008E54D1">
      <w:pPr>
        <w:pStyle w:val="ab"/>
        <w:numPr>
          <w:ilvl w:val="0"/>
          <w:numId w:val="2"/>
        </w:numPr>
        <w:spacing w:line="360" w:lineRule="auto"/>
        <w:ind w:firstLineChars="0"/>
        <w:contextualSpacing/>
        <w:jc w:val="center"/>
        <w:rPr>
          <w:rFonts w:ascii="仿宋_GB2312" w:eastAsia="仿宋_GB2312"/>
          <w:b/>
          <w:sz w:val="32"/>
          <w:szCs w:val="32"/>
        </w:rPr>
      </w:pPr>
      <w:r w:rsidRPr="00C00219">
        <w:rPr>
          <w:rFonts w:ascii="仿宋_GB2312" w:eastAsia="仿宋_GB2312" w:hint="eastAsia"/>
          <w:b/>
          <w:sz w:val="32"/>
          <w:szCs w:val="32"/>
        </w:rPr>
        <w:t>组织机构</w:t>
      </w:r>
    </w:p>
    <w:p w:rsidR="008E54D1" w:rsidRDefault="008E54D1" w:rsidP="008E54D1">
      <w:pPr>
        <w:spacing w:line="360" w:lineRule="auto"/>
        <w:ind w:firstLine="643"/>
        <w:contextualSpacing/>
        <w:jc w:val="left"/>
        <w:rPr>
          <w:rFonts w:ascii="仿宋_GB2312" w:eastAsia="仿宋_GB2312"/>
          <w:sz w:val="32"/>
          <w:szCs w:val="32"/>
        </w:rPr>
      </w:pPr>
      <w:r>
        <w:rPr>
          <w:rFonts w:ascii="仿宋_GB2312" w:eastAsia="仿宋_GB2312" w:hint="eastAsia"/>
          <w:b/>
          <w:sz w:val="32"/>
          <w:szCs w:val="32"/>
        </w:rPr>
        <w:t>第</w:t>
      </w:r>
      <w:r w:rsidR="00CB36A4">
        <w:rPr>
          <w:rFonts w:ascii="仿宋_GB2312" w:eastAsia="仿宋_GB2312" w:hint="eastAsia"/>
          <w:b/>
          <w:sz w:val="32"/>
          <w:szCs w:val="32"/>
        </w:rPr>
        <w:t>五</w:t>
      </w:r>
      <w:r>
        <w:rPr>
          <w:rFonts w:ascii="仿宋_GB2312" w:eastAsia="仿宋_GB2312" w:hint="eastAsia"/>
          <w:b/>
          <w:sz w:val="32"/>
          <w:szCs w:val="32"/>
        </w:rPr>
        <w:t xml:space="preserve">条 </w:t>
      </w:r>
      <w:r w:rsidRPr="00B943BC">
        <w:rPr>
          <w:rFonts w:ascii="仿宋_GB2312" w:eastAsia="仿宋_GB2312" w:hint="eastAsia"/>
          <w:sz w:val="32"/>
          <w:szCs w:val="32"/>
        </w:rPr>
        <w:t>江苏省建筑行业协会</w:t>
      </w:r>
      <w:r>
        <w:rPr>
          <w:rFonts w:ascii="仿宋_GB2312" w:eastAsia="仿宋_GB2312" w:hint="eastAsia"/>
          <w:sz w:val="32"/>
          <w:szCs w:val="32"/>
        </w:rPr>
        <w:t>（以下简称省建协）是江苏省建</w:t>
      </w:r>
      <w:r>
        <w:rPr>
          <w:rFonts w:ascii="仿宋_GB2312" w:eastAsia="仿宋_GB2312" w:hint="eastAsia"/>
          <w:sz w:val="32"/>
          <w:szCs w:val="32"/>
        </w:rPr>
        <w:lastRenderedPageBreak/>
        <w:t>筑业科技成果评价活动的组织单位，科技成果评价</w:t>
      </w:r>
      <w:r w:rsidRPr="00EB34B7">
        <w:rPr>
          <w:rFonts w:ascii="仿宋_GB2312" w:eastAsia="仿宋_GB2312" w:hint="eastAsia"/>
          <w:sz w:val="32"/>
          <w:szCs w:val="32"/>
        </w:rPr>
        <w:t>由省建协组织的专家组负责具体工作</w:t>
      </w:r>
      <w:r>
        <w:rPr>
          <w:rFonts w:ascii="仿宋_GB2312" w:eastAsia="仿宋_GB2312" w:hint="eastAsia"/>
          <w:sz w:val="32"/>
          <w:szCs w:val="32"/>
        </w:rPr>
        <w:t>。</w:t>
      </w:r>
    </w:p>
    <w:p w:rsidR="008E54D1" w:rsidRPr="00C00219" w:rsidRDefault="008E54D1" w:rsidP="008E54D1">
      <w:pPr>
        <w:pStyle w:val="ab"/>
        <w:numPr>
          <w:ilvl w:val="0"/>
          <w:numId w:val="2"/>
        </w:numPr>
        <w:spacing w:line="360" w:lineRule="auto"/>
        <w:ind w:firstLineChars="0"/>
        <w:contextualSpacing/>
        <w:jc w:val="center"/>
        <w:rPr>
          <w:rFonts w:ascii="仿宋_GB2312" w:eastAsia="仿宋_GB2312"/>
          <w:b/>
          <w:sz w:val="32"/>
          <w:szCs w:val="32"/>
        </w:rPr>
      </w:pPr>
      <w:r w:rsidRPr="00C00219">
        <w:rPr>
          <w:rFonts w:ascii="仿宋_GB2312" w:eastAsia="仿宋_GB2312" w:hint="eastAsia"/>
          <w:b/>
          <w:sz w:val="32"/>
          <w:szCs w:val="32"/>
        </w:rPr>
        <w:t>评价范围和条件</w:t>
      </w:r>
    </w:p>
    <w:p w:rsidR="008E54D1" w:rsidRDefault="008E54D1" w:rsidP="008E54D1">
      <w:pPr>
        <w:spacing w:line="360" w:lineRule="auto"/>
        <w:ind w:firstLine="643"/>
        <w:contextualSpacing/>
        <w:jc w:val="left"/>
        <w:rPr>
          <w:rFonts w:ascii="仿宋_GB2312" w:eastAsia="仿宋_GB2312"/>
          <w:sz w:val="32"/>
          <w:szCs w:val="32"/>
        </w:rPr>
      </w:pPr>
      <w:r>
        <w:rPr>
          <w:rFonts w:ascii="仿宋_GB2312" w:eastAsia="仿宋_GB2312" w:hint="eastAsia"/>
          <w:b/>
          <w:sz w:val="32"/>
          <w:szCs w:val="32"/>
        </w:rPr>
        <w:t>第</w:t>
      </w:r>
      <w:r w:rsidR="00CB36A4">
        <w:rPr>
          <w:rFonts w:ascii="仿宋_GB2312" w:eastAsia="仿宋_GB2312" w:hint="eastAsia"/>
          <w:b/>
          <w:sz w:val="32"/>
          <w:szCs w:val="32"/>
        </w:rPr>
        <w:t>六</w:t>
      </w:r>
      <w:r>
        <w:rPr>
          <w:rFonts w:ascii="仿宋_GB2312" w:eastAsia="仿宋_GB2312" w:hint="eastAsia"/>
          <w:b/>
          <w:sz w:val="32"/>
          <w:szCs w:val="32"/>
        </w:rPr>
        <w:t xml:space="preserve">条 </w:t>
      </w:r>
      <w:r>
        <w:rPr>
          <w:rFonts w:ascii="仿宋_GB2312" w:eastAsia="仿宋_GB2312" w:hint="eastAsia"/>
          <w:sz w:val="32"/>
          <w:szCs w:val="32"/>
        </w:rPr>
        <w:t>申请评价的科技成果应由我省</w:t>
      </w:r>
      <w:r w:rsidR="00CB36A4">
        <w:rPr>
          <w:rFonts w:ascii="仿宋_GB2312" w:eastAsia="仿宋_GB2312" w:hint="eastAsia"/>
          <w:sz w:val="32"/>
          <w:szCs w:val="32"/>
        </w:rPr>
        <w:t>建筑业</w:t>
      </w:r>
      <w:r>
        <w:rPr>
          <w:rFonts w:ascii="仿宋_GB2312" w:eastAsia="仿宋_GB2312" w:hint="eastAsia"/>
          <w:sz w:val="32"/>
          <w:szCs w:val="32"/>
        </w:rPr>
        <w:t>企业</w:t>
      </w:r>
      <w:r w:rsidR="00CB36A4">
        <w:rPr>
          <w:rFonts w:ascii="仿宋_GB2312" w:eastAsia="仿宋_GB2312" w:hint="eastAsia"/>
          <w:sz w:val="32"/>
          <w:szCs w:val="32"/>
        </w:rPr>
        <w:t>、科研院所、学校等</w:t>
      </w:r>
      <w:r>
        <w:rPr>
          <w:rFonts w:ascii="仿宋_GB2312" w:eastAsia="仿宋_GB2312" w:hint="eastAsia"/>
          <w:sz w:val="32"/>
          <w:szCs w:val="32"/>
        </w:rPr>
        <w:t>自主或合作研发。</w:t>
      </w:r>
    </w:p>
    <w:p w:rsidR="008E54D1" w:rsidRDefault="008E54D1" w:rsidP="008E54D1">
      <w:pPr>
        <w:spacing w:line="360" w:lineRule="auto"/>
        <w:ind w:firstLineChars="196" w:firstLine="630"/>
        <w:contextualSpacing/>
        <w:jc w:val="left"/>
        <w:rPr>
          <w:rFonts w:ascii="仿宋_GB2312" w:eastAsia="仿宋_GB2312"/>
          <w:sz w:val="32"/>
          <w:szCs w:val="32"/>
        </w:rPr>
      </w:pPr>
      <w:r>
        <w:rPr>
          <w:rFonts w:ascii="仿宋_GB2312" w:eastAsia="仿宋_GB2312" w:hint="eastAsia"/>
          <w:b/>
          <w:sz w:val="32"/>
          <w:szCs w:val="32"/>
        </w:rPr>
        <w:t>第</w:t>
      </w:r>
      <w:r w:rsidR="00CB36A4">
        <w:rPr>
          <w:rFonts w:ascii="仿宋_GB2312" w:eastAsia="仿宋_GB2312" w:hint="eastAsia"/>
          <w:b/>
          <w:sz w:val="32"/>
          <w:szCs w:val="32"/>
        </w:rPr>
        <w:t>七</w:t>
      </w:r>
      <w:r>
        <w:rPr>
          <w:rFonts w:ascii="仿宋_GB2312" w:eastAsia="仿宋_GB2312" w:hint="eastAsia"/>
          <w:b/>
          <w:sz w:val="32"/>
          <w:szCs w:val="32"/>
        </w:rPr>
        <w:t xml:space="preserve">条 </w:t>
      </w:r>
      <w:r>
        <w:rPr>
          <w:rFonts w:ascii="仿宋_GB2312" w:eastAsia="仿宋_GB2312" w:hint="eastAsia"/>
          <w:sz w:val="32"/>
          <w:szCs w:val="32"/>
        </w:rPr>
        <w:t>本办法所指的科技成果主要包括工程建设领域的应用技术成果和软科学研究成果。</w:t>
      </w:r>
    </w:p>
    <w:p w:rsidR="008E54D1" w:rsidRDefault="008E54D1" w:rsidP="008E54D1">
      <w:pPr>
        <w:spacing w:line="360" w:lineRule="auto"/>
        <w:ind w:firstLineChars="196" w:firstLine="627"/>
        <w:contextualSpacing/>
        <w:jc w:val="left"/>
        <w:rPr>
          <w:rFonts w:ascii="仿宋_GB2312" w:eastAsia="仿宋_GB2312"/>
          <w:sz w:val="32"/>
          <w:szCs w:val="32"/>
        </w:rPr>
      </w:pPr>
      <w:r>
        <w:rPr>
          <w:rFonts w:ascii="仿宋_GB2312" w:eastAsia="仿宋_GB2312" w:hint="eastAsia"/>
          <w:sz w:val="32"/>
          <w:szCs w:val="32"/>
        </w:rPr>
        <w:t>应用技术成果主要指为提高生产力水平和促进社会公益事业而进行的科学研究、技术开发、后续试验和应用推广所产生的具有实用价值的新技术、新工艺、新材料、新设计、新产品及技术标准等，包括可以独立应用的阶段性研究成果和引进技术、设备的消化、吸收再创新的成果。应用技术成果又分为技术开发类应用技术成果和社会公益类应用技术成果。</w:t>
      </w:r>
    </w:p>
    <w:p w:rsidR="008E54D1" w:rsidRDefault="008E54D1" w:rsidP="008E54D1">
      <w:pPr>
        <w:spacing w:line="360" w:lineRule="auto"/>
        <w:ind w:firstLineChars="196" w:firstLine="627"/>
        <w:contextualSpacing/>
        <w:jc w:val="left"/>
        <w:rPr>
          <w:rFonts w:ascii="仿宋_GB2312" w:eastAsia="仿宋_GB2312"/>
          <w:sz w:val="32"/>
          <w:szCs w:val="32"/>
        </w:rPr>
      </w:pPr>
      <w:r>
        <w:rPr>
          <w:rFonts w:ascii="仿宋_GB2312" w:eastAsia="仿宋_GB2312" w:hint="eastAsia"/>
          <w:sz w:val="32"/>
          <w:szCs w:val="32"/>
        </w:rPr>
        <w:t>软科学研究成果是指为决策科学化和管理现代化而进行的有关发展战略、政策、规划、评价、预测、科技立法以及管理科学与政策科学的研究成果，主要包括软科学研究报告和著作等。软科学研究成果应具有创造性，对国民经济发展及国家、部门、地区和行业的决策和实际工作具有指导意义。</w:t>
      </w:r>
    </w:p>
    <w:p w:rsidR="008E54D1" w:rsidRDefault="008E54D1" w:rsidP="008E54D1">
      <w:pPr>
        <w:spacing w:line="360" w:lineRule="auto"/>
        <w:ind w:firstLine="643"/>
        <w:contextualSpacing/>
        <w:jc w:val="left"/>
        <w:rPr>
          <w:rFonts w:ascii="仿宋_GB2312" w:eastAsia="仿宋_GB2312"/>
          <w:sz w:val="32"/>
          <w:szCs w:val="32"/>
        </w:rPr>
      </w:pPr>
      <w:r>
        <w:rPr>
          <w:rFonts w:ascii="仿宋_GB2312" w:eastAsia="仿宋_GB2312" w:hint="eastAsia"/>
          <w:b/>
          <w:sz w:val="32"/>
          <w:szCs w:val="32"/>
        </w:rPr>
        <w:t>第</w:t>
      </w:r>
      <w:r w:rsidR="00CB36A4">
        <w:rPr>
          <w:rFonts w:ascii="仿宋_GB2312" w:eastAsia="仿宋_GB2312" w:hint="eastAsia"/>
          <w:b/>
          <w:sz w:val="32"/>
          <w:szCs w:val="32"/>
        </w:rPr>
        <w:t>八</w:t>
      </w:r>
      <w:r>
        <w:rPr>
          <w:rFonts w:ascii="仿宋_GB2312" w:eastAsia="仿宋_GB2312" w:hint="eastAsia"/>
          <w:b/>
          <w:sz w:val="32"/>
          <w:szCs w:val="32"/>
        </w:rPr>
        <w:t xml:space="preserve">条 </w:t>
      </w:r>
      <w:r>
        <w:rPr>
          <w:rFonts w:ascii="仿宋_GB2312" w:eastAsia="仿宋_GB2312" w:hint="eastAsia"/>
          <w:sz w:val="32"/>
          <w:szCs w:val="32"/>
        </w:rPr>
        <w:t>参加评价的科技成果应符合国家法律、法规规定</w:t>
      </w:r>
      <w:r>
        <w:rPr>
          <w:rFonts w:ascii="仿宋_GB2312" w:eastAsia="仿宋_GB2312"/>
          <w:sz w:val="32"/>
          <w:szCs w:val="32"/>
        </w:rPr>
        <w:t>,</w:t>
      </w:r>
      <w:r>
        <w:rPr>
          <w:rFonts w:ascii="仿宋_GB2312" w:eastAsia="仿宋_GB2312" w:hint="eastAsia"/>
          <w:sz w:val="32"/>
          <w:szCs w:val="32"/>
        </w:rPr>
        <w:t>对社会公共利益或环境、生态、资源不造成危害。</w:t>
      </w:r>
    </w:p>
    <w:p w:rsidR="008E54D1" w:rsidRDefault="008E54D1" w:rsidP="008E54D1">
      <w:pPr>
        <w:spacing w:line="360" w:lineRule="auto"/>
        <w:ind w:firstLine="643"/>
        <w:contextualSpacing/>
        <w:jc w:val="left"/>
        <w:rPr>
          <w:rFonts w:ascii="仿宋_GB2312" w:eastAsia="仿宋_GB2312"/>
          <w:sz w:val="32"/>
          <w:szCs w:val="32"/>
        </w:rPr>
      </w:pPr>
      <w:r>
        <w:rPr>
          <w:rFonts w:ascii="仿宋_GB2312" w:eastAsia="仿宋_GB2312" w:hint="eastAsia"/>
          <w:b/>
          <w:sz w:val="32"/>
          <w:szCs w:val="32"/>
        </w:rPr>
        <w:t>第</w:t>
      </w:r>
      <w:r w:rsidR="00CB36A4">
        <w:rPr>
          <w:rFonts w:ascii="仿宋_GB2312" w:eastAsia="仿宋_GB2312" w:hint="eastAsia"/>
          <w:b/>
          <w:sz w:val="32"/>
          <w:szCs w:val="32"/>
        </w:rPr>
        <w:t>九</w:t>
      </w:r>
      <w:r>
        <w:rPr>
          <w:rFonts w:ascii="仿宋_GB2312" w:eastAsia="仿宋_GB2312" w:hint="eastAsia"/>
          <w:b/>
          <w:sz w:val="32"/>
          <w:szCs w:val="32"/>
        </w:rPr>
        <w:t>条</w:t>
      </w:r>
      <w:r>
        <w:rPr>
          <w:rFonts w:ascii="仿宋_GB2312" w:eastAsia="仿宋_GB2312" w:hint="eastAsia"/>
          <w:sz w:val="32"/>
          <w:szCs w:val="32"/>
        </w:rPr>
        <w:t xml:space="preserve"> 申请评价的科技成果应具备下列条件：</w:t>
      </w:r>
    </w:p>
    <w:p w:rsidR="008E54D1" w:rsidRDefault="008E54D1" w:rsidP="008E54D1">
      <w:pPr>
        <w:spacing w:line="360" w:lineRule="auto"/>
        <w:ind w:firstLine="640"/>
        <w:contextualSpacing/>
        <w:jc w:val="left"/>
        <w:rPr>
          <w:rFonts w:ascii="仿宋_GB2312" w:eastAsia="仿宋_GB2312"/>
          <w:sz w:val="32"/>
          <w:szCs w:val="32"/>
        </w:rPr>
      </w:pPr>
      <w:r>
        <w:rPr>
          <w:rFonts w:ascii="仿宋_GB2312" w:eastAsia="仿宋_GB2312" w:hint="eastAsia"/>
          <w:sz w:val="32"/>
          <w:szCs w:val="32"/>
        </w:rPr>
        <w:t>（一）</w:t>
      </w:r>
      <w:r>
        <w:rPr>
          <w:rFonts w:ascii="仿宋_GB2312" w:eastAsia="仿宋_GB2312" w:hAnsi="Calibri" w:cs="Times New Roman" w:hint="eastAsia"/>
          <w:sz w:val="32"/>
          <w:szCs w:val="32"/>
        </w:rPr>
        <w:t>应完成合同约定或者计划任务书规定的任务，并按规定进行验收；自主研发的项目应进行内部验收或评价</w:t>
      </w:r>
      <w:r>
        <w:rPr>
          <w:rFonts w:ascii="仿宋_GB2312" w:eastAsia="仿宋_GB2312" w:hint="eastAsia"/>
          <w:sz w:val="32"/>
          <w:szCs w:val="32"/>
        </w:rPr>
        <w:t>；</w:t>
      </w:r>
    </w:p>
    <w:p w:rsidR="008E54D1" w:rsidRDefault="008E54D1" w:rsidP="008E54D1">
      <w:pPr>
        <w:spacing w:line="360" w:lineRule="auto"/>
        <w:ind w:firstLine="640"/>
        <w:contextualSpacing/>
        <w:jc w:val="left"/>
        <w:rPr>
          <w:rFonts w:ascii="仿宋_GB2312" w:eastAsia="仿宋_GB2312"/>
          <w:sz w:val="32"/>
          <w:szCs w:val="32"/>
        </w:rPr>
      </w:pPr>
      <w:r>
        <w:rPr>
          <w:rFonts w:ascii="仿宋_GB2312" w:eastAsia="仿宋_GB2312" w:hint="eastAsia"/>
          <w:sz w:val="32"/>
          <w:szCs w:val="32"/>
        </w:rPr>
        <w:lastRenderedPageBreak/>
        <w:t>（二）不存在知识产权、成果完成单位或者人员名次排列等权属方面的争议；</w:t>
      </w:r>
    </w:p>
    <w:p w:rsidR="008E54D1" w:rsidRDefault="008E54D1" w:rsidP="008E54D1">
      <w:pPr>
        <w:spacing w:line="360" w:lineRule="auto"/>
        <w:ind w:firstLine="640"/>
        <w:contextualSpacing/>
        <w:jc w:val="left"/>
        <w:rPr>
          <w:rFonts w:ascii="仿宋_GB2312" w:eastAsia="仿宋_GB2312"/>
          <w:sz w:val="32"/>
          <w:szCs w:val="32"/>
        </w:rPr>
      </w:pPr>
      <w:r>
        <w:rPr>
          <w:rFonts w:ascii="仿宋_GB2312" w:eastAsia="仿宋_GB2312" w:hint="eastAsia"/>
          <w:sz w:val="32"/>
          <w:szCs w:val="32"/>
        </w:rPr>
        <w:t>（三）技术资料齐全，并符合档案管理部门的要求；</w:t>
      </w:r>
      <w:r>
        <w:rPr>
          <w:rFonts w:eastAsia="仿宋_GB2312"/>
          <w:sz w:val="32"/>
          <w:szCs w:val="32"/>
        </w:rPr>
        <w:t> </w:t>
      </w:r>
    </w:p>
    <w:p w:rsidR="008E54D1" w:rsidRDefault="008E54D1" w:rsidP="008E54D1">
      <w:pPr>
        <w:spacing w:line="360" w:lineRule="auto"/>
        <w:ind w:firstLine="640"/>
        <w:contextualSpacing/>
        <w:jc w:val="left"/>
        <w:rPr>
          <w:rFonts w:ascii="仿宋_GB2312" w:eastAsia="仿宋_GB2312"/>
          <w:sz w:val="32"/>
          <w:szCs w:val="32"/>
        </w:rPr>
      </w:pPr>
      <w:r>
        <w:rPr>
          <w:rFonts w:ascii="仿宋_GB2312" w:eastAsia="仿宋_GB2312" w:hint="eastAsia"/>
          <w:sz w:val="32"/>
          <w:szCs w:val="32"/>
        </w:rPr>
        <w:t>（四）有关部门认定的科技信息机构出具的科技查新结论报告,新材料、新产品应有专业检测机构出具的检测报告。</w:t>
      </w:r>
    </w:p>
    <w:p w:rsidR="008E54D1" w:rsidRDefault="008E54D1" w:rsidP="008E54D1">
      <w:pPr>
        <w:spacing w:line="360" w:lineRule="auto"/>
        <w:ind w:firstLine="640"/>
        <w:contextualSpacing/>
        <w:jc w:val="left"/>
        <w:rPr>
          <w:rFonts w:ascii="仿宋_GB2312" w:eastAsia="仿宋_GB2312"/>
          <w:sz w:val="32"/>
          <w:szCs w:val="32"/>
        </w:rPr>
      </w:pPr>
      <w:r>
        <w:rPr>
          <w:rFonts w:ascii="仿宋_GB2312" w:eastAsia="仿宋_GB2312" w:hint="eastAsia"/>
          <w:sz w:val="32"/>
          <w:szCs w:val="32"/>
        </w:rPr>
        <w:t>（五）应用技术成果应经过</w:t>
      </w:r>
      <w:r>
        <w:rPr>
          <w:rFonts w:ascii="仿宋_GB2312" w:eastAsia="仿宋_GB2312" w:hAnsi="Calibri" w:cs="Times New Roman" w:hint="eastAsia"/>
          <w:sz w:val="32"/>
          <w:szCs w:val="32"/>
        </w:rPr>
        <w:t>一年及以上的</w:t>
      </w:r>
      <w:r w:rsidR="00CB36A4">
        <w:rPr>
          <w:rFonts w:ascii="仿宋_GB2312" w:eastAsia="仿宋_GB2312" w:hint="eastAsia"/>
          <w:sz w:val="32"/>
          <w:szCs w:val="32"/>
        </w:rPr>
        <w:t>实践，证明其技术成熟，并</w:t>
      </w:r>
      <w:r>
        <w:rPr>
          <w:rFonts w:ascii="仿宋_GB2312" w:eastAsia="仿宋_GB2312" w:hint="eastAsia"/>
          <w:sz w:val="32"/>
          <w:szCs w:val="32"/>
        </w:rPr>
        <w:t xml:space="preserve">具备推广应用的条件。  　　</w:t>
      </w:r>
    </w:p>
    <w:p w:rsidR="008E54D1" w:rsidRDefault="008E54D1" w:rsidP="008E54D1">
      <w:pPr>
        <w:spacing w:line="360" w:lineRule="auto"/>
        <w:ind w:firstLineChars="250" w:firstLine="700"/>
        <w:contextualSpacing/>
        <w:jc w:val="left"/>
        <w:rPr>
          <w:sz w:val="28"/>
          <w:szCs w:val="28"/>
        </w:rPr>
      </w:pPr>
      <w:r>
        <w:rPr>
          <w:rFonts w:hint="eastAsia"/>
          <w:sz w:val="28"/>
          <w:szCs w:val="28"/>
        </w:rPr>
        <w:t>（六）</w:t>
      </w:r>
      <w:r>
        <w:rPr>
          <w:rFonts w:ascii="仿宋_GB2312" w:eastAsia="仿宋_GB2312" w:hint="eastAsia"/>
          <w:sz w:val="32"/>
          <w:szCs w:val="32"/>
        </w:rPr>
        <w:t>软科学成果应经有关单位采纳或应用一年及以上</w:t>
      </w:r>
      <w:r>
        <w:rPr>
          <w:rFonts w:hint="eastAsia"/>
          <w:sz w:val="28"/>
          <w:szCs w:val="28"/>
        </w:rPr>
        <w:t>。</w:t>
      </w:r>
    </w:p>
    <w:p w:rsidR="008E54D1" w:rsidRDefault="008E54D1" w:rsidP="008E54D1">
      <w:pPr>
        <w:spacing w:line="360" w:lineRule="auto"/>
        <w:contextualSpacing/>
        <w:jc w:val="center"/>
        <w:rPr>
          <w:rFonts w:ascii="仿宋_GB2312" w:eastAsia="仿宋_GB2312"/>
          <w:b/>
          <w:sz w:val="32"/>
          <w:szCs w:val="32"/>
        </w:rPr>
      </w:pPr>
      <w:r>
        <w:rPr>
          <w:rFonts w:ascii="仿宋_GB2312" w:eastAsia="仿宋_GB2312" w:hint="eastAsia"/>
          <w:b/>
          <w:sz w:val="32"/>
          <w:szCs w:val="32"/>
        </w:rPr>
        <w:t>第四章 评价形式</w:t>
      </w:r>
    </w:p>
    <w:p w:rsidR="008E54D1" w:rsidRDefault="00F05C75" w:rsidP="008E54D1">
      <w:pPr>
        <w:spacing w:line="360" w:lineRule="auto"/>
        <w:ind w:firstLine="643"/>
        <w:contextualSpacing/>
        <w:jc w:val="left"/>
        <w:rPr>
          <w:rFonts w:ascii="仿宋_GB2312" w:eastAsia="仿宋_GB2312"/>
          <w:sz w:val="32"/>
          <w:szCs w:val="32"/>
        </w:rPr>
      </w:pPr>
      <w:r>
        <w:rPr>
          <w:rFonts w:ascii="仿宋_GB2312" w:eastAsia="仿宋_GB2312" w:hint="eastAsia"/>
          <w:b/>
          <w:sz w:val="32"/>
          <w:szCs w:val="32"/>
        </w:rPr>
        <w:t>第十</w:t>
      </w:r>
      <w:r w:rsidR="008E54D1">
        <w:rPr>
          <w:rFonts w:ascii="仿宋_GB2312" w:eastAsia="仿宋_GB2312" w:hint="eastAsia"/>
          <w:b/>
          <w:sz w:val="32"/>
          <w:szCs w:val="32"/>
        </w:rPr>
        <w:t xml:space="preserve">条 </w:t>
      </w:r>
      <w:r w:rsidR="008E54D1">
        <w:rPr>
          <w:rFonts w:ascii="仿宋_GB2312" w:eastAsia="仿宋_GB2312" w:hint="eastAsia"/>
          <w:sz w:val="32"/>
          <w:szCs w:val="32"/>
        </w:rPr>
        <w:t>科技成果评价可以采取以下形式。</w:t>
      </w:r>
      <w:r w:rsidR="008E54D1">
        <w:rPr>
          <w:rFonts w:eastAsia="仿宋_GB2312"/>
          <w:sz w:val="32"/>
          <w:szCs w:val="32"/>
        </w:rPr>
        <w:t> </w:t>
      </w:r>
    </w:p>
    <w:p w:rsidR="008E54D1" w:rsidRDefault="008E54D1" w:rsidP="008E54D1">
      <w:pPr>
        <w:spacing w:line="360" w:lineRule="auto"/>
        <w:ind w:firstLine="640"/>
        <w:contextualSpacing/>
        <w:jc w:val="left"/>
        <w:rPr>
          <w:rFonts w:ascii="仿宋_GB2312" w:eastAsia="仿宋_GB2312"/>
          <w:sz w:val="32"/>
          <w:szCs w:val="32"/>
        </w:rPr>
      </w:pPr>
      <w:r>
        <w:rPr>
          <w:rFonts w:ascii="仿宋_GB2312" w:eastAsia="仿宋_GB2312" w:hint="eastAsia"/>
          <w:sz w:val="32"/>
          <w:szCs w:val="32"/>
        </w:rPr>
        <w:t>（一）检测评价：由专业技术检测机构（是指依据国家有关法律、法规设立的省级及以上专业技术检测机构），按照国家标准、行业标准对被评价科技成果的有关技术指标进行检验、测试。省建协聘请三至五名同行专家以专业检测机构出具的检测报告为主要依据，提出综合评价意见。检测评价主要适用于通过检测能作出结论的新产品及其它应用技术成果。</w:t>
      </w:r>
    </w:p>
    <w:p w:rsidR="008E54D1" w:rsidRDefault="008E54D1" w:rsidP="008E54D1">
      <w:pPr>
        <w:spacing w:line="360" w:lineRule="auto"/>
        <w:ind w:firstLine="640"/>
        <w:contextualSpacing/>
        <w:jc w:val="left"/>
        <w:rPr>
          <w:rFonts w:ascii="仿宋_GB2312" w:eastAsia="仿宋_GB2312"/>
          <w:sz w:val="32"/>
          <w:szCs w:val="32"/>
        </w:rPr>
      </w:pPr>
      <w:r>
        <w:rPr>
          <w:rFonts w:ascii="仿宋_GB2312" w:eastAsia="仿宋_GB2312" w:hint="eastAsia"/>
          <w:sz w:val="32"/>
          <w:szCs w:val="32"/>
        </w:rPr>
        <w:t>（二）函审评价：由省建协组织同行专家通过书面或网络审查相关技术资料，对科技成果做出评价。适用于不需要进行现场考察、答辩和讨论即可作出评价的科技成果。</w:t>
      </w:r>
    </w:p>
    <w:p w:rsidR="008E54D1" w:rsidRDefault="008E54D1" w:rsidP="008E54D1">
      <w:pPr>
        <w:spacing w:line="360" w:lineRule="auto"/>
        <w:ind w:firstLine="640"/>
        <w:contextualSpacing/>
        <w:jc w:val="left"/>
        <w:rPr>
          <w:rFonts w:ascii="仿宋_GB2312" w:eastAsia="仿宋_GB2312"/>
          <w:sz w:val="32"/>
          <w:szCs w:val="32"/>
        </w:rPr>
      </w:pPr>
      <w:r>
        <w:rPr>
          <w:rFonts w:ascii="仿宋_GB2312" w:eastAsia="仿宋_GB2312" w:hint="eastAsia"/>
          <w:sz w:val="32"/>
          <w:szCs w:val="32"/>
        </w:rPr>
        <w:t>（三）会议评价：由省建协组织同行专家采用会议形式对科技成果作出评价。适用于需要进行现场考察、测试，并经过答辩和讨论才能作出评价的科技成果。</w:t>
      </w:r>
    </w:p>
    <w:p w:rsidR="008E54D1" w:rsidRDefault="008E54D1" w:rsidP="008E54D1">
      <w:pPr>
        <w:spacing w:line="360" w:lineRule="auto"/>
        <w:ind w:firstLine="643"/>
        <w:contextualSpacing/>
        <w:jc w:val="left"/>
        <w:rPr>
          <w:rFonts w:ascii="仿宋_GB2312" w:eastAsia="仿宋_GB2312"/>
          <w:sz w:val="32"/>
          <w:szCs w:val="32"/>
        </w:rPr>
      </w:pPr>
      <w:r>
        <w:rPr>
          <w:rFonts w:ascii="仿宋_GB2312" w:eastAsia="仿宋_GB2312" w:hint="eastAsia"/>
          <w:b/>
          <w:sz w:val="32"/>
          <w:szCs w:val="32"/>
        </w:rPr>
        <w:t>第十</w:t>
      </w:r>
      <w:r w:rsidR="00F05C75">
        <w:rPr>
          <w:rFonts w:ascii="仿宋_GB2312" w:eastAsia="仿宋_GB2312" w:hint="eastAsia"/>
          <w:b/>
          <w:sz w:val="32"/>
          <w:szCs w:val="32"/>
        </w:rPr>
        <w:t>一</w:t>
      </w:r>
      <w:r>
        <w:rPr>
          <w:rFonts w:ascii="仿宋_GB2312" w:eastAsia="仿宋_GB2312" w:hint="eastAsia"/>
          <w:b/>
          <w:sz w:val="32"/>
          <w:szCs w:val="32"/>
        </w:rPr>
        <w:t xml:space="preserve">条 </w:t>
      </w:r>
      <w:r>
        <w:rPr>
          <w:rFonts w:ascii="仿宋_GB2312" w:eastAsia="仿宋_GB2312" w:hint="eastAsia"/>
          <w:sz w:val="32"/>
          <w:szCs w:val="32"/>
        </w:rPr>
        <w:t>采用函审评价时，由省建协聘请同行专家五至九人</w:t>
      </w:r>
      <w:r>
        <w:rPr>
          <w:rFonts w:ascii="仿宋_GB2312" w:eastAsia="仿宋_GB2312" w:hint="eastAsia"/>
          <w:sz w:val="32"/>
          <w:szCs w:val="32"/>
        </w:rPr>
        <w:lastRenderedPageBreak/>
        <w:t>组成函审组。省建协指定其中一名专家为函审组组长，负责综合归纳每位专家的评价意见并形成评价结论，并将每位专家的评价意见作为附件。提出函审意见的专家不得少于应聘专家的五分之四，评价结论必须经函审组四分之三以上多数通过。</w:t>
      </w:r>
    </w:p>
    <w:p w:rsidR="008E54D1" w:rsidRDefault="008E54D1" w:rsidP="008E54D1">
      <w:pPr>
        <w:spacing w:line="360" w:lineRule="auto"/>
        <w:ind w:firstLine="643"/>
        <w:contextualSpacing/>
        <w:jc w:val="left"/>
        <w:rPr>
          <w:rFonts w:ascii="仿宋_GB2312" w:eastAsia="仿宋_GB2312"/>
          <w:sz w:val="32"/>
          <w:szCs w:val="32"/>
        </w:rPr>
      </w:pPr>
      <w:r>
        <w:rPr>
          <w:rFonts w:ascii="仿宋_GB2312" w:eastAsia="仿宋_GB2312" w:hint="eastAsia"/>
          <w:b/>
          <w:sz w:val="32"/>
          <w:szCs w:val="32"/>
        </w:rPr>
        <w:t>第十</w:t>
      </w:r>
      <w:r w:rsidR="00F05C75">
        <w:rPr>
          <w:rFonts w:ascii="仿宋_GB2312" w:eastAsia="仿宋_GB2312" w:hint="eastAsia"/>
          <w:b/>
          <w:sz w:val="32"/>
          <w:szCs w:val="32"/>
        </w:rPr>
        <w:t>二</w:t>
      </w:r>
      <w:r>
        <w:rPr>
          <w:rFonts w:ascii="仿宋_GB2312" w:eastAsia="仿宋_GB2312" w:hint="eastAsia"/>
          <w:b/>
          <w:sz w:val="32"/>
          <w:szCs w:val="32"/>
        </w:rPr>
        <w:t xml:space="preserve">条 </w:t>
      </w:r>
      <w:r>
        <w:rPr>
          <w:rFonts w:ascii="仿宋_GB2312" w:eastAsia="仿宋_GB2312" w:hint="eastAsia"/>
          <w:sz w:val="32"/>
          <w:szCs w:val="32"/>
        </w:rPr>
        <w:t>采用会议评价时，由省建协聘请同行专家七至九人组成评价委员会。评价委员会出席会议的专家不得少于应聘专家的五分之四，评价结论必须经评价委员会专家三分之二以上或者到会专家的四分之三以上多数通过。</w:t>
      </w:r>
    </w:p>
    <w:p w:rsidR="008E54D1" w:rsidRDefault="008E54D1" w:rsidP="008E54D1">
      <w:pPr>
        <w:spacing w:line="360" w:lineRule="auto"/>
        <w:ind w:firstLine="643"/>
        <w:contextualSpacing/>
        <w:jc w:val="left"/>
        <w:rPr>
          <w:rFonts w:ascii="仿宋_GB2312" w:eastAsia="仿宋_GB2312"/>
          <w:sz w:val="32"/>
          <w:szCs w:val="32"/>
        </w:rPr>
      </w:pPr>
      <w:r>
        <w:rPr>
          <w:rFonts w:ascii="仿宋_GB2312" w:eastAsia="仿宋_GB2312" w:hint="eastAsia"/>
          <w:b/>
          <w:sz w:val="32"/>
          <w:szCs w:val="32"/>
        </w:rPr>
        <w:t>第十</w:t>
      </w:r>
      <w:r w:rsidR="00F05C75">
        <w:rPr>
          <w:rFonts w:ascii="仿宋_GB2312" w:eastAsia="仿宋_GB2312" w:hint="eastAsia"/>
          <w:b/>
          <w:sz w:val="32"/>
          <w:szCs w:val="32"/>
        </w:rPr>
        <w:t>三</w:t>
      </w:r>
      <w:r>
        <w:rPr>
          <w:rFonts w:ascii="仿宋_GB2312" w:eastAsia="仿宋_GB2312" w:hint="eastAsia"/>
          <w:b/>
          <w:sz w:val="32"/>
          <w:szCs w:val="32"/>
        </w:rPr>
        <w:t>条</w:t>
      </w:r>
      <w:r>
        <w:rPr>
          <w:rFonts w:ascii="仿宋_GB2312" w:eastAsia="仿宋_GB2312" w:hint="eastAsia"/>
          <w:sz w:val="32"/>
          <w:szCs w:val="32"/>
        </w:rPr>
        <w:t xml:space="preserve"> 参加评价工作的专家享有下列权利：</w:t>
      </w:r>
      <w:r>
        <w:rPr>
          <w:rFonts w:eastAsia="仿宋_GB2312"/>
          <w:sz w:val="32"/>
          <w:szCs w:val="32"/>
        </w:rPr>
        <w:t> </w:t>
      </w:r>
    </w:p>
    <w:p w:rsidR="008E54D1" w:rsidRDefault="008E54D1" w:rsidP="008E54D1">
      <w:pPr>
        <w:spacing w:line="360" w:lineRule="auto"/>
        <w:ind w:firstLine="640"/>
        <w:contextualSpacing/>
        <w:jc w:val="left"/>
        <w:rPr>
          <w:rFonts w:ascii="仿宋_GB2312" w:eastAsia="仿宋_GB2312"/>
          <w:sz w:val="32"/>
          <w:szCs w:val="32"/>
        </w:rPr>
      </w:pPr>
      <w:r>
        <w:rPr>
          <w:rFonts w:ascii="仿宋_GB2312" w:eastAsia="仿宋_GB2312" w:hint="eastAsia"/>
          <w:sz w:val="32"/>
          <w:szCs w:val="32"/>
        </w:rPr>
        <w:t>（一）独立对科技成果进行评价，不受任何单位和个人的干涉；</w:t>
      </w:r>
    </w:p>
    <w:p w:rsidR="008E54D1" w:rsidRDefault="008E54D1" w:rsidP="008E54D1">
      <w:pPr>
        <w:spacing w:line="360" w:lineRule="auto"/>
        <w:ind w:firstLine="640"/>
        <w:contextualSpacing/>
        <w:jc w:val="left"/>
        <w:rPr>
          <w:rFonts w:ascii="仿宋_GB2312" w:eastAsia="仿宋_GB2312"/>
          <w:sz w:val="32"/>
          <w:szCs w:val="32"/>
        </w:rPr>
      </w:pPr>
      <w:r>
        <w:rPr>
          <w:rFonts w:ascii="仿宋_GB2312" w:eastAsia="仿宋_GB2312" w:hint="eastAsia"/>
          <w:sz w:val="32"/>
          <w:szCs w:val="32"/>
        </w:rPr>
        <w:t>（二）要求被评价科技成果完成单位提供充分、详实的技术资料（包括必要的原始资料），提出质疑并要求作出解释，要求复核试验或者测试结果；</w:t>
      </w:r>
    </w:p>
    <w:p w:rsidR="008E54D1" w:rsidRDefault="008E54D1" w:rsidP="008E54D1">
      <w:pPr>
        <w:spacing w:line="360" w:lineRule="auto"/>
        <w:ind w:firstLine="640"/>
        <w:contextualSpacing/>
        <w:jc w:val="left"/>
        <w:rPr>
          <w:rFonts w:ascii="仿宋_GB2312" w:eastAsia="仿宋_GB2312"/>
          <w:sz w:val="32"/>
          <w:szCs w:val="32"/>
        </w:rPr>
      </w:pPr>
      <w:r>
        <w:rPr>
          <w:rFonts w:ascii="仿宋_GB2312" w:eastAsia="仿宋_GB2312" w:hint="eastAsia"/>
          <w:sz w:val="32"/>
          <w:szCs w:val="32"/>
        </w:rPr>
        <w:t>（三）充分发表个人意见，可以在评价结论中记载不同意见，也可以拒绝在评价结论上签字；</w:t>
      </w:r>
    </w:p>
    <w:p w:rsidR="008E54D1" w:rsidRDefault="00F05C75" w:rsidP="008E54D1">
      <w:pPr>
        <w:spacing w:line="360" w:lineRule="auto"/>
        <w:ind w:firstLine="640"/>
        <w:contextualSpacing/>
        <w:jc w:val="left"/>
        <w:rPr>
          <w:rFonts w:ascii="仿宋_GB2312" w:eastAsia="仿宋_GB2312"/>
          <w:sz w:val="32"/>
          <w:szCs w:val="32"/>
        </w:rPr>
      </w:pPr>
      <w:r>
        <w:rPr>
          <w:rFonts w:ascii="仿宋_GB2312" w:eastAsia="仿宋_GB2312" w:hint="eastAsia"/>
          <w:sz w:val="32"/>
          <w:szCs w:val="32"/>
        </w:rPr>
        <w:t>（四）应</w:t>
      </w:r>
      <w:r w:rsidR="008E54D1">
        <w:rPr>
          <w:rFonts w:ascii="仿宋_GB2312" w:eastAsia="仿宋_GB2312" w:hint="eastAsia"/>
          <w:sz w:val="32"/>
          <w:szCs w:val="32"/>
        </w:rPr>
        <w:t>排除影响评价工作正常进行的干扰，必要时可以</w:t>
      </w:r>
      <w:r>
        <w:rPr>
          <w:rFonts w:ascii="仿宋_GB2312" w:eastAsia="仿宋_GB2312" w:hint="eastAsia"/>
          <w:sz w:val="32"/>
          <w:szCs w:val="32"/>
        </w:rPr>
        <w:t>提前</w:t>
      </w:r>
      <w:r w:rsidR="008E54D1">
        <w:rPr>
          <w:rFonts w:ascii="仿宋_GB2312" w:eastAsia="仿宋_GB2312" w:hint="eastAsia"/>
          <w:sz w:val="32"/>
          <w:szCs w:val="32"/>
        </w:rPr>
        <w:t>向省建协提出中止评价的请求。</w:t>
      </w:r>
    </w:p>
    <w:p w:rsidR="008E54D1" w:rsidRDefault="008E54D1" w:rsidP="008E54D1">
      <w:pPr>
        <w:spacing w:line="360" w:lineRule="auto"/>
        <w:contextualSpacing/>
        <w:jc w:val="center"/>
        <w:rPr>
          <w:rFonts w:ascii="仿宋_GB2312" w:eastAsia="仿宋_GB2312"/>
          <w:b/>
          <w:sz w:val="32"/>
          <w:szCs w:val="32"/>
        </w:rPr>
      </w:pPr>
      <w:r>
        <w:rPr>
          <w:rFonts w:ascii="仿宋_GB2312" w:eastAsia="仿宋_GB2312" w:hint="eastAsia"/>
          <w:b/>
          <w:sz w:val="32"/>
          <w:szCs w:val="32"/>
        </w:rPr>
        <w:t>第五章 评价程序</w:t>
      </w:r>
    </w:p>
    <w:p w:rsidR="008E54D1" w:rsidRDefault="008E54D1" w:rsidP="008E54D1">
      <w:pPr>
        <w:spacing w:line="360" w:lineRule="auto"/>
        <w:ind w:firstLineChars="196" w:firstLine="630"/>
        <w:contextualSpacing/>
        <w:jc w:val="left"/>
        <w:rPr>
          <w:rFonts w:ascii="仿宋_GB2312" w:eastAsia="仿宋_GB2312"/>
          <w:sz w:val="32"/>
          <w:szCs w:val="32"/>
        </w:rPr>
      </w:pPr>
      <w:r>
        <w:rPr>
          <w:rFonts w:ascii="仿宋_GB2312" w:eastAsia="仿宋_GB2312" w:hint="eastAsia"/>
          <w:b/>
          <w:sz w:val="32"/>
          <w:szCs w:val="32"/>
        </w:rPr>
        <w:t>第十</w:t>
      </w:r>
      <w:r w:rsidR="00F05C75">
        <w:rPr>
          <w:rFonts w:ascii="仿宋_GB2312" w:eastAsia="仿宋_GB2312" w:hint="eastAsia"/>
          <w:b/>
          <w:sz w:val="32"/>
          <w:szCs w:val="32"/>
        </w:rPr>
        <w:t>四</w:t>
      </w:r>
      <w:r>
        <w:rPr>
          <w:rFonts w:ascii="仿宋_GB2312" w:eastAsia="仿宋_GB2312" w:hint="eastAsia"/>
          <w:b/>
          <w:sz w:val="32"/>
          <w:szCs w:val="32"/>
        </w:rPr>
        <w:t xml:space="preserve">条 </w:t>
      </w:r>
      <w:r>
        <w:rPr>
          <w:rFonts w:eastAsia="仿宋_GB2312" w:hint="eastAsia"/>
          <w:sz w:val="32"/>
          <w:szCs w:val="32"/>
        </w:rPr>
        <w:t> </w:t>
      </w:r>
      <w:r w:rsidR="00F05C75">
        <w:rPr>
          <w:rFonts w:ascii="仿宋_GB2312" w:eastAsia="仿宋_GB2312" w:hint="eastAsia"/>
          <w:sz w:val="32"/>
          <w:szCs w:val="32"/>
        </w:rPr>
        <w:t>科技成果评价</w:t>
      </w:r>
      <w:r>
        <w:rPr>
          <w:rFonts w:ascii="仿宋_GB2312" w:eastAsia="仿宋_GB2312" w:hint="eastAsia"/>
          <w:sz w:val="32"/>
          <w:szCs w:val="32"/>
        </w:rPr>
        <w:t>由成果完成单位</w:t>
      </w:r>
      <w:r w:rsidR="00F05C75">
        <w:rPr>
          <w:rFonts w:ascii="仿宋_GB2312" w:eastAsia="仿宋_GB2312" w:hint="eastAsia"/>
          <w:sz w:val="32"/>
          <w:szCs w:val="32"/>
        </w:rPr>
        <w:t>自愿</w:t>
      </w:r>
      <w:r>
        <w:rPr>
          <w:rFonts w:ascii="仿宋_GB2312" w:eastAsia="仿宋_GB2312" w:hint="eastAsia"/>
          <w:sz w:val="32"/>
          <w:szCs w:val="32"/>
        </w:rPr>
        <w:t>向省建协提出申请。</w:t>
      </w:r>
    </w:p>
    <w:p w:rsidR="008E54D1" w:rsidRDefault="008E54D1" w:rsidP="008E54D1">
      <w:pPr>
        <w:spacing w:line="360" w:lineRule="auto"/>
        <w:ind w:firstLineChars="196" w:firstLine="630"/>
        <w:contextualSpacing/>
        <w:jc w:val="left"/>
        <w:rPr>
          <w:rFonts w:ascii="仿宋_GB2312" w:eastAsia="仿宋_GB2312"/>
          <w:sz w:val="32"/>
          <w:szCs w:val="32"/>
        </w:rPr>
      </w:pPr>
      <w:r>
        <w:rPr>
          <w:rFonts w:ascii="仿宋_GB2312" w:eastAsia="仿宋_GB2312" w:hint="eastAsia"/>
          <w:b/>
          <w:sz w:val="32"/>
          <w:szCs w:val="32"/>
        </w:rPr>
        <w:t>第十</w:t>
      </w:r>
      <w:r w:rsidR="00F05C75">
        <w:rPr>
          <w:rFonts w:ascii="仿宋_GB2312" w:eastAsia="仿宋_GB2312" w:hint="eastAsia"/>
          <w:b/>
          <w:sz w:val="32"/>
          <w:szCs w:val="32"/>
        </w:rPr>
        <w:t>五</w:t>
      </w:r>
      <w:r>
        <w:rPr>
          <w:rFonts w:ascii="仿宋_GB2312" w:eastAsia="仿宋_GB2312" w:hint="eastAsia"/>
          <w:b/>
          <w:sz w:val="32"/>
          <w:szCs w:val="32"/>
        </w:rPr>
        <w:t xml:space="preserve">条 </w:t>
      </w:r>
      <w:r>
        <w:rPr>
          <w:rFonts w:ascii="仿宋_GB2312" w:eastAsia="仿宋_GB2312" w:hint="eastAsia"/>
          <w:sz w:val="32"/>
          <w:szCs w:val="32"/>
        </w:rPr>
        <w:t>承接有关部门（单位）科研项目的，完成单位提出申请时，需经项目管理部门（单位）签署意见，加盖公章后报送省建协。多个单位完成的科技成果，应由</w:t>
      </w:r>
      <w:r w:rsidR="00F05C75">
        <w:rPr>
          <w:rFonts w:ascii="仿宋_GB2312" w:eastAsia="仿宋_GB2312" w:hint="eastAsia"/>
          <w:sz w:val="32"/>
          <w:szCs w:val="32"/>
        </w:rPr>
        <w:t>其中一家为主或</w:t>
      </w:r>
      <w:r>
        <w:rPr>
          <w:rFonts w:ascii="仿宋_GB2312" w:eastAsia="仿宋_GB2312" w:hint="eastAsia"/>
          <w:sz w:val="32"/>
          <w:szCs w:val="32"/>
        </w:rPr>
        <w:t>所有完成单</w:t>
      </w:r>
      <w:r>
        <w:rPr>
          <w:rFonts w:ascii="仿宋_GB2312" w:eastAsia="仿宋_GB2312" w:hint="eastAsia"/>
          <w:sz w:val="32"/>
          <w:szCs w:val="32"/>
        </w:rPr>
        <w:lastRenderedPageBreak/>
        <w:t>位联合提出申请，不得分别申请。</w:t>
      </w:r>
    </w:p>
    <w:p w:rsidR="008E54D1" w:rsidRDefault="008E54D1" w:rsidP="008E54D1">
      <w:pPr>
        <w:spacing w:line="360" w:lineRule="auto"/>
        <w:ind w:firstLine="643"/>
        <w:contextualSpacing/>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第十</w:t>
      </w:r>
      <w:r w:rsidR="00F05C75">
        <w:rPr>
          <w:rFonts w:ascii="仿宋_GB2312" w:eastAsia="仿宋_GB2312" w:hint="eastAsia"/>
          <w:b/>
          <w:color w:val="000000" w:themeColor="text1"/>
          <w:sz w:val="32"/>
          <w:szCs w:val="32"/>
        </w:rPr>
        <w:t>六</w:t>
      </w:r>
      <w:r>
        <w:rPr>
          <w:rFonts w:ascii="仿宋_GB2312" w:eastAsia="仿宋_GB2312" w:hint="eastAsia"/>
          <w:b/>
          <w:color w:val="000000" w:themeColor="text1"/>
          <w:sz w:val="32"/>
          <w:szCs w:val="32"/>
        </w:rPr>
        <w:t xml:space="preserve">条 </w:t>
      </w:r>
      <w:r>
        <w:rPr>
          <w:rFonts w:ascii="仿宋_GB2312" w:eastAsia="仿宋_GB2312" w:hint="eastAsia"/>
          <w:color w:val="000000" w:themeColor="text1"/>
          <w:sz w:val="32"/>
          <w:szCs w:val="32"/>
        </w:rPr>
        <w:t>省建协在收到评价申请之日起三十天内，明确是否受理评价申请，并作出答复。对符合条件的，通知评价时间、评价形式、会议规模及其他有关事项。</w:t>
      </w:r>
    </w:p>
    <w:p w:rsidR="008E54D1" w:rsidRDefault="008E54D1" w:rsidP="008E54D1">
      <w:pPr>
        <w:spacing w:line="360" w:lineRule="auto"/>
        <w:ind w:firstLineChars="197" w:firstLine="633"/>
        <w:contextualSpacing/>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第十</w:t>
      </w:r>
      <w:r w:rsidR="00F05C75">
        <w:rPr>
          <w:rFonts w:ascii="仿宋_GB2312" w:eastAsia="仿宋_GB2312" w:hint="eastAsia"/>
          <w:b/>
          <w:color w:val="000000" w:themeColor="text1"/>
          <w:sz w:val="32"/>
          <w:szCs w:val="32"/>
        </w:rPr>
        <w:t>七</w:t>
      </w:r>
      <w:r>
        <w:rPr>
          <w:rFonts w:ascii="仿宋_GB2312" w:eastAsia="仿宋_GB2312" w:hint="eastAsia"/>
          <w:b/>
          <w:color w:val="000000" w:themeColor="text1"/>
          <w:sz w:val="32"/>
          <w:szCs w:val="32"/>
        </w:rPr>
        <w:t xml:space="preserve">条 </w:t>
      </w:r>
      <w:r>
        <w:rPr>
          <w:rFonts w:ascii="仿宋_GB2312" w:eastAsia="仿宋_GB2312" w:hint="eastAsia"/>
          <w:color w:val="000000" w:themeColor="text1"/>
          <w:sz w:val="32"/>
          <w:szCs w:val="32"/>
        </w:rPr>
        <w:t>申请单位接到通知后，在规定时间内将评价所需技术资料报送省建协。</w:t>
      </w:r>
    </w:p>
    <w:p w:rsidR="008E54D1" w:rsidRDefault="008E54D1" w:rsidP="008E54D1">
      <w:pPr>
        <w:spacing w:line="360" w:lineRule="auto"/>
        <w:ind w:firstLineChars="196" w:firstLine="630"/>
        <w:contextualSpacing/>
        <w:jc w:val="left"/>
        <w:rPr>
          <w:rFonts w:ascii="仿宋_GB2312" w:eastAsia="仿宋_GB2312"/>
          <w:sz w:val="32"/>
          <w:szCs w:val="32"/>
        </w:rPr>
      </w:pPr>
      <w:r>
        <w:rPr>
          <w:rFonts w:ascii="仿宋_GB2312" w:eastAsia="仿宋_GB2312" w:hint="eastAsia"/>
          <w:b/>
          <w:color w:val="000000" w:themeColor="text1"/>
          <w:sz w:val="32"/>
          <w:szCs w:val="32"/>
        </w:rPr>
        <w:t>第十</w:t>
      </w:r>
      <w:r w:rsidR="00F05C75">
        <w:rPr>
          <w:rFonts w:ascii="仿宋_GB2312" w:eastAsia="仿宋_GB2312" w:hint="eastAsia"/>
          <w:b/>
          <w:color w:val="000000" w:themeColor="text1"/>
          <w:sz w:val="32"/>
          <w:szCs w:val="32"/>
        </w:rPr>
        <w:t>八</w:t>
      </w:r>
      <w:r>
        <w:rPr>
          <w:rFonts w:ascii="仿宋_GB2312" w:eastAsia="仿宋_GB2312" w:hint="eastAsia"/>
          <w:b/>
          <w:color w:val="000000" w:themeColor="text1"/>
          <w:sz w:val="32"/>
          <w:szCs w:val="32"/>
        </w:rPr>
        <w:t xml:space="preserve">条 </w:t>
      </w:r>
      <w:r>
        <w:rPr>
          <w:rFonts w:ascii="仿宋_GB2312" w:eastAsia="仿宋_GB2312" w:hint="eastAsia"/>
          <w:sz w:val="32"/>
          <w:szCs w:val="32"/>
        </w:rPr>
        <w:t>科技成果评价的主要内容：</w:t>
      </w:r>
    </w:p>
    <w:p w:rsidR="008E54D1" w:rsidRDefault="008E54D1" w:rsidP="008E54D1">
      <w:pPr>
        <w:spacing w:line="360" w:lineRule="auto"/>
        <w:ind w:firstLineChars="196" w:firstLine="627"/>
        <w:contextualSpacing/>
        <w:jc w:val="left"/>
        <w:rPr>
          <w:rFonts w:ascii="仿宋_GB2312" w:eastAsia="仿宋_GB2312"/>
          <w:sz w:val="32"/>
          <w:szCs w:val="32"/>
        </w:rPr>
      </w:pPr>
      <w:r>
        <w:rPr>
          <w:rFonts w:ascii="仿宋_GB2312" w:eastAsia="仿宋_GB2312" w:hint="eastAsia"/>
          <w:sz w:val="32"/>
          <w:szCs w:val="32"/>
        </w:rPr>
        <w:t>（一）技术创新程度、技术指标先进程度；</w:t>
      </w:r>
    </w:p>
    <w:p w:rsidR="008E54D1" w:rsidRDefault="008E54D1" w:rsidP="008E54D1">
      <w:pPr>
        <w:spacing w:line="360" w:lineRule="auto"/>
        <w:ind w:firstLineChars="196" w:firstLine="627"/>
        <w:contextualSpacing/>
        <w:jc w:val="left"/>
        <w:rPr>
          <w:rFonts w:ascii="仿宋_GB2312" w:eastAsia="仿宋_GB2312"/>
          <w:sz w:val="32"/>
          <w:szCs w:val="32"/>
        </w:rPr>
      </w:pPr>
      <w:r>
        <w:rPr>
          <w:rFonts w:ascii="仿宋_GB2312" w:eastAsia="仿宋_GB2312" w:hint="eastAsia"/>
          <w:sz w:val="32"/>
          <w:szCs w:val="32"/>
        </w:rPr>
        <w:t>（二）技术难度和复杂程度；</w:t>
      </w:r>
    </w:p>
    <w:p w:rsidR="008E54D1" w:rsidRDefault="008E54D1" w:rsidP="008E54D1">
      <w:pPr>
        <w:spacing w:line="360" w:lineRule="auto"/>
        <w:ind w:firstLineChars="196" w:firstLine="627"/>
        <w:contextualSpacing/>
        <w:jc w:val="left"/>
        <w:rPr>
          <w:rFonts w:ascii="仿宋_GB2312" w:eastAsia="仿宋_GB2312"/>
          <w:sz w:val="32"/>
          <w:szCs w:val="32"/>
        </w:rPr>
      </w:pPr>
      <w:r>
        <w:rPr>
          <w:rFonts w:ascii="仿宋_GB2312" w:eastAsia="仿宋_GB2312" w:hint="eastAsia"/>
          <w:sz w:val="32"/>
          <w:szCs w:val="32"/>
        </w:rPr>
        <w:t>（三）成果的重现性和成熟程度；</w:t>
      </w:r>
    </w:p>
    <w:p w:rsidR="008E54D1" w:rsidRDefault="008E54D1" w:rsidP="008E54D1">
      <w:pPr>
        <w:spacing w:line="360" w:lineRule="auto"/>
        <w:ind w:firstLineChars="196" w:firstLine="627"/>
        <w:contextualSpacing/>
        <w:jc w:val="left"/>
        <w:rPr>
          <w:rFonts w:ascii="仿宋_GB2312" w:eastAsia="仿宋_GB2312"/>
          <w:sz w:val="32"/>
          <w:szCs w:val="32"/>
        </w:rPr>
      </w:pPr>
      <w:r>
        <w:rPr>
          <w:rFonts w:ascii="仿宋_GB2312" w:eastAsia="仿宋_GB2312" w:hint="eastAsia"/>
          <w:sz w:val="32"/>
          <w:szCs w:val="32"/>
        </w:rPr>
        <w:t>（四）成果应用价值与效果；</w:t>
      </w:r>
    </w:p>
    <w:p w:rsidR="008E54D1" w:rsidRDefault="008E54D1" w:rsidP="008E54D1">
      <w:pPr>
        <w:spacing w:line="360" w:lineRule="auto"/>
        <w:ind w:firstLineChars="196" w:firstLine="627"/>
        <w:contextualSpacing/>
        <w:jc w:val="left"/>
        <w:rPr>
          <w:rFonts w:ascii="仿宋_GB2312" w:eastAsia="仿宋_GB2312"/>
          <w:sz w:val="32"/>
          <w:szCs w:val="32"/>
        </w:rPr>
      </w:pPr>
      <w:r>
        <w:rPr>
          <w:rFonts w:ascii="仿宋_GB2312" w:eastAsia="仿宋_GB2312" w:hint="eastAsia"/>
          <w:sz w:val="32"/>
          <w:szCs w:val="32"/>
        </w:rPr>
        <w:t>（五）取得的经济效益与社会效益；</w:t>
      </w:r>
    </w:p>
    <w:p w:rsidR="008E54D1" w:rsidRDefault="008E54D1" w:rsidP="008E54D1">
      <w:pPr>
        <w:spacing w:line="360" w:lineRule="auto"/>
        <w:ind w:firstLineChars="196" w:firstLine="627"/>
        <w:contextualSpacing/>
        <w:jc w:val="left"/>
        <w:rPr>
          <w:rFonts w:ascii="仿宋_GB2312" w:eastAsia="仿宋_GB2312"/>
          <w:sz w:val="32"/>
          <w:szCs w:val="32"/>
        </w:rPr>
      </w:pPr>
      <w:r>
        <w:rPr>
          <w:rFonts w:ascii="仿宋_GB2312" w:eastAsia="仿宋_GB2312" w:hint="eastAsia"/>
          <w:sz w:val="32"/>
          <w:szCs w:val="32"/>
        </w:rPr>
        <w:t>（六）进一步推广的条件和前景；</w:t>
      </w:r>
    </w:p>
    <w:p w:rsidR="008E54D1" w:rsidRDefault="008E54D1" w:rsidP="008E54D1">
      <w:pPr>
        <w:spacing w:line="360" w:lineRule="auto"/>
        <w:ind w:firstLineChars="196" w:firstLine="627"/>
        <w:contextualSpacing/>
        <w:jc w:val="left"/>
        <w:rPr>
          <w:rFonts w:ascii="仿宋_GB2312" w:eastAsia="仿宋_GB2312"/>
          <w:b/>
          <w:sz w:val="32"/>
          <w:szCs w:val="32"/>
        </w:rPr>
      </w:pPr>
      <w:r>
        <w:rPr>
          <w:rFonts w:ascii="仿宋_GB2312" w:eastAsia="仿宋_GB2312" w:hint="eastAsia"/>
          <w:sz w:val="32"/>
          <w:szCs w:val="32"/>
        </w:rPr>
        <w:t>（七）存在的问题及改进意见。</w:t>
      </w:r>
    </w:p>
    <w:p w:rsidR="008E54D1" w:rsidRDefault="008E54D1" w:rsidP="008E54D1">
      <w:pPr>
        <w:spacing w:line="360" w:lineRule="auto"/>
        <w:ind w:firstLine="643"/>
        <w:contextualSpacing/>
        <w:jc w:val="left"/>
        <w:rPr>
          <w:rFonts w:ascii="仿宋_GB2312" w:eastAsia="仿宋_GB2312"/>
          <w:sz w:val="32"/>
          <w:szCs w:val="32"/>
        </w:rPr>
      </w:pPr>
      <w:r>
        <w:rPr>
          <w:rFonts w:ascii="仿宋_GB2312" w:eastAsia="仿宋_GB2312" w:hint="eastAsia"/>
          <w:b/>
          <w:sz w:val="32"/>
          <w:szCs w:val="32"/>
        </w:rPr>
        <w:t>第</w:t>
      </w:r>
      <w:r w:rsidR="00F05C75">
        <w:rPr>
          <w:rFonts w:ascii="仿宋_GB2312" w:eastAsia="仿宋_GB2312" w:hint="eastAsia"/>
          <w:b/>
          <w:sz w:val="32"/>
          <w:szCs w:val="32"/>
        </w:rPr>
        <w:t>十九</w:t>
      </w:r>
      <w:r>
        <w:rPr>
          <w:rFonts w:ascii="仿宋_GB2312" w:eastAsia="仿宋_GB2312" w:hint="eastAsia"/>
          <w:b/>
          <w:sz w:val="32"/>
          <w:szCs w:val="32"/>
        </w:rPr>
        <w:t>条</w:t>
      </w:r>
      <w:r>
        <w:rPr>
          <w:rFonts w:eastAsia="仿宋_GB2312" w:hint="eastAsia"/>
          <w:b/>
          <w:sz w:val="32"/>
          <w:szCs w:val="32"/>
        </w:rPr>
        <w:t> </w:t>
      </w:r>
      <w:r>
        <w:rPr>
          <w:rFonts w:ascii="仿宋_GB2312" w:eastAsia="仿宋_GB2312" w:hint="eastAsia"/>
          <w:sz w:val="32"/>
          <w:szCs w:val="32"/>
        </w:rPr>
        <w:t xml:space="preserve"> </w:t>
      </w:r>
      <w:r w:rsidR="00F05C75">
        <w:rPr>
          <w:rFonts w:ascii="仿宋_GB2312" w:eastAsia="仿宋_GB2312" w:hint="eastAsia"/>
          <w:sz w:val="32"/>
          <w:szCs w:val="32"/>
        </w:rPr>
        <w:t>评价结论应由评价委员会或函审组根据本办法及有关规定独立作出，</w:t>
      </w:r>
      <w:r>
        <w:rPr>
          <w:rFonts w:ascii="仿宋_GB2312" w:eastAsia="仿宋_GB2312" w:hint="eastAsia"/>
          <w:sz w:val="32"/>
          <w:szCs w:val="32"/>
        </w:rPr>
        <w:t>他人不得干涉。除省建协</w:t>
      </w:r>
      <w:r w:rsidR="00F05C75">
        <w:rPr>
          <w:rFonts w:ascii="仿宋_GB2312" w:eastAsia="仿宋_GB2312" w:hint="eastAsia"/>
          <w:sz w:val="32"/>
          <w:szCs w:val="32"/>
        </w:rPr>
        <w:t>有关</w:t>
      </w:r>
      <w:r>
        <w:rPr>
          <w:rFonts w:ascii="仿宋_GB2312" w:eastAsia="仿宋_GB2312" w:hint="eastAsia"/>
          <w:sz w:val="32"/>
          <w:szCs w:val="32"/>
        </w:rPr>
        <w:t>人员可列席参加评价结论的讨论会外，其他人员一律不得参加。</w:t>
      </w:r>
    </w:p>
    <w:p w:rsidR="008E54D1" w:rsidRDefault="00F05C75" w:rsidP="008E54D1">
      <w:pPr>
        <w:spacing w:line="360" w:lineRule="auto"/>
        <w:ind w:firstLine="643"/>
        <w:contextualSpacing/>
        <w:jc w:val="left"/>
        <w:rPr>
          <w:rFonts w:ascii="仿宋_GB2312" w:eastAsia="仿宋_GB2312"/>
          <w:sz w:val="32"/>
          <w:szCs w:val="32"/>
        </w:rPr>
      </w:pPr>
      <w:r>
        <w:rPr>
          <w:rFonts w:ascii="仿宋_GB2312" w:eastAsia="仿宋_GB2312" w:hint="eastAsia"/>
          <w:b/>
          <w:sz w:val="32"/>
          <w:szCs w:val="32"/>
        </w:rPr>
        <w:t>第二十</w:t>
      </w:r>
      <w:r w:rsidR="008E54D1">
        <w:rPr>
          <w:rFonts w:ascii="仿宋_GB2312" w:eastAsia="仿宋_GB2312" w:hint="eastAsia"/>
          <w:b/>
          <w:sz w:val="32"/>
          <w:szCs w:val="32"/>
        </w:rPr>
        <w:t>条</w:t>
      </w:r>
      <w:r w:rsidR="008E54D1">
        <w:rPr>
          <w:rFonts w:ascii="仿宋_GB2312" w:eastAsia="仿宋_GB2312" w:hint="eastAsia"/>
          <w:sz w:val="32"/>
          <w:szCs w:val="32"/>
        </w:rPr>
        <w:t xml:space="preserve"> 评价委员会或函审组根据评价资料对被评价科技成果进行全面认真、实事求是的评价，对评价结论的正确性、科学性和公正性负责。</w:t>
      </w:r>
    </w:p>
    <w:p w:rsidR="008E54D1" w:rsidRDefault="008E54D1" w:rsidP="008E54D1">
      <w:pPr>
        <w:spacing w:line="360" w:lineRule="auto"/>
        <w:ind w:firstLine="643"/>
        <w:contextualSpacing/>
        <w:jc w:val="left"/>
        <w:rPr>
          <w:rFonts w:ascii="仿宋_GB2312" w:eastAsia="仿宋_GB2312"/>
          <w:sz w:val="32"/>
          <w:szCs w:val="32"/>
        </w:rPr>
      </w:pPr>
      <w:r>
        <w:rPr>
          <w:rFonts w:ascii="仿宋_GB2312" w:eastAsia="仿宋_GB2312" w:hint="eastAsia"/>
          <w:b/>
          <w:sz w:val="32"/>
          <w:szCs w:val="32"/>
        </w:rPr>
        <w:t>第二十</w:t>
      </w:r>
      <w:r w:rsidR="00F05C75">
        <w:rPr>
          <w:rFonts w:ascii="仿宋_GB2312" w:eastAsia="仿宋_GB2312" w:hint="eastAsia"/>
          <w:b/>
          <w:sz w:val="32"/>
          <w:szCs w:val="32"/>
        </w:rPr>
        <w:t>一</w:t>
      </w:r>
      <w:r>
        <w:rPr>
          <w:rFonts w:ascii="仿宋_GB2312" w:eastAsia="仿宋_GB2312" w:hint="eastAsia"/>
          <w:b/>
          <w:sz w:val="32"/>
          <w:szCs w:val="32"/>
        </w:rPr>
        <w:t xml:space="preserve">条 </w:t>
      </w:r>
      <w:r>
        <w:rPr>
          <w:rFonts w:ascii="仿宋_GB2312" w:eastAsia="仿宋_GB2312" w:hint="eastAsia"/>
          <w:sz w:val="32"/>
          <w:szCs w:val="32"/>
        </w:rPr>
        <w:t>评价结论应对成果的总体技术水平有结论性意见，包括国际领先、国际先进、国内领先、国内先进四个等级。</w:t>
      </w:r>
    </w:p>
    <w:p w:rsidR="008E54D1" w:rsidRDefault="00995F22" w:rsidP="00995F22">
      <w:pPr>
        <w:spacing w:line="360" w:lineRule="auto"/>
        <w:contextualSpacing/>
        <w:jc w:val="left"/>
        <w:rPr>
          <w:rFonts w:ascii="仿宋_GB2312" w:eastAsia="仿宋_GB2312"/>
          <w:sz w:val="32"/>
          <w:szCs w:val="32"/>
        </w:rPr>
      </w:pPr>
      <w:r>
        <w:rPr>
          <w:rFonts w:ascii="仿宋_GB2312" w:eastAsia="仿宋_GB2312" w:hint="eastAsia"/>
          <w:sz w:val="32"/>
          <w:szCs w:val="32"/>
        </w:rPr>
        <w:t xml:space="preserve">    </w:t>
      </w:r>
      <w:r w:rsidR="008E54D1">
        <w:rPr>
          <w:rFonts w:ascii="仿宋_GB2312" w:eastAsia="仿宋_GB2312" w:hint="eastAsia"/>
          <w:sz w:val="32"/>
          <w:szCs w:val="32"/>
        </w:rPr>
        <w:t>拟评定</w:t>
      </w:r>
      <w:r w:rsidR="00F05C75">
        <w:rPr>
          <w:rFonts w:ascii="仿宋_GB2312" w:eastAsia="仿宋_GB2312" w:hint="eastAsia"/>
          <w:sz w:val="32"/>
          <w:szCs w:val="32"/>
        </w:rPr>
        <w:t>等级</w:t>
      </w:r>
      <w:r w:rsidR="008E54D1">
        <w:rPr>
          <w:rFonts w:ascii="仿宋_GB2312" w:eastAsia="仿宋_GB2312" w:hint="eastAsia"/>
          <w:sz w:val="32"/>
          <w:szCs w:val="32"/>
        </w:rPr>
        <w:t>为</w:t>
      </w:r>
      <w:r w:rsidR="00F05C75">
        <w:rPr>
          <w:rFonts w:ascii="仿宋_GB2312" w:eastAsia="仿宋_GB2312" w:hint="eastAsia"/>
          <w:sz w:val="32"/>
          <w:szCs w:val="32"/>
        </w:rPr>
        <w:t>国际领先、“国际先进”</w:t>
      </w:r>
      <w:r w:rsidR="008E54D1">
        <w:rPr>
          <w:rFonts w:ascii="仿宋_GB2312" w:eastAsia="仿宋_GB2312" w:hint="eastAsia"/>
          <w:sz w:val="32"/>
          <w:szCs w:val="32"/>
        </w:rPr>
        <w:t>结论的成果应进行国际</w:t>
      </w:r>
      <w:r w:rsidR="00F05C75">
        <w:rPr>
          <w:rFonts w:ascii="仿宋_GB2312" w:eastAsia="仿宋_GB2312" w:hint="eastAsia"/>
          <w:sz w:val="32"/>
          <w:szCs w:val="32"/>
        </w:rPr>
        <w:lastRenderedPageBreak/>
        <w:t>查新</w:t>
      </w:r>
      <w:r>
        <w:rPr>
          <w:rFonts w:ascii="仿宋_GB2312" w:eastAsia="仿宋_GB2312" w:hint="eastAsia"/>
          <w:sz w:val="32"/>
          <w:szCs w:val="32"/>
        </w:rPr>
        <w:t>。</w:t>
      </w:r>
    </w:p>
    <w:p w:rsidR="008E54D1" w:rsidRDefault="008E54D1" w:rsidP="008E54D1">
      <w:pPr>
        <w:spacing w:line="360" w:lineRule="auto"/>
        <w:ind w:firstLine="643"/>
        <w:contextualSpacing/>
        <w:jc w:val="left"/>
        <w:rPr>
          <w:rFonts w:ascii="仿宋_GB2312" w:eastAsia="仿宋_GB2312"/>
          <w:sz w:val="32"/>
          <w:szCs w:val="32"/>
        </w:rPr>
      </w:pPr>
      <w:r>
        <w:rPr>
          <w:rFonts w:ascii="仿宋_GB2312" w:eastAsia="仿宋_GB2312" w:hint="eastAsia"/>
          <w:b/>
          <w:sz w:val="32"/>
          <w:szCs w:val="32"/>
        </w:rPr>
        <w:t>第二十</w:t>
      </w:r>
      <w:r w:rsidR="00F05C75">
        <w:rPr>
          <w:rFonts w:ascii="仿宋_GB2312" w:eastAsia="仿宋_GB2312" w:hint="eastAsia"/>
          <w:b/>
          <w:sz w:val="32"/>
          <w:szCs w:val="32"/>
        </w:rPr>
        <w:t>二</w:t>
      </w:r>
      <w:r>
        <w:rPr>
          <w:rFonts w:ascii="仿宋_GB2312" w:eastAsia="仿宋_GB2312" w:hint="eastAsia"/>
          <w:b/>
          <w:sz w:val="32"/>
          <w:szCs w:val="32"/>
        </w:rPr>
        <w:t>条</w:t>
      </w:r>
      <w:r>
        <w:rPr>
          <w:rFonts w:ascii="仿宋_GB2312" w:eastAsia="仿宋_GB2312" w:hint="eastAsia"/>
          <w:sz w:val="32"/>
          <w:szCs w:val="32"/>
        </w:rPr>
        <w:t xml:space="preserve"> 评价结论经专家组签字，省建协盖章同意后，向申请单位提交评价报告。</w:t>
      </w:r>
    </w:p>
    <w:p w:rsidR="008E54D1" w:rsidRDefault="008E54D1" w:rsidP="008E54D1">
      <w:pPr>
        <w:spacing w:line="360" w:lineRule="auto"/>
        <w:ind w:firstLine="643"/>
        <w:contextualSpacing/>
        <w:jc w:val="left"/>
        <w:rPr>
          <w:rFonts w:ascii="仿宋_GB2312" w:eastAsia="仿宋_GB2312"/>
          <w:sz w:val="32"/>
          <w:szCs w:val="32"/>
        </w:rPr>
      </w:pPr>
      <w:r>
        <w:rPr>
          <w:rFonts w:ascii="仿宋_GB2312" w:eastAsia="仿宋_GB2312" w:hint="eastAsia"/>
          <w:b/>
          <w:sz w:val="32"/>
          <w:szCs w:val="32"/>
        </w:rPr>
        <w:t>第二十</w:t>
      </w:r>
      <w:r w:rsidR="00995F22">
        <w:rPr>
          <w:rFonts w:ascii="仿宋_GB2312" w:eastAsia="仿宋_GB2312" w:hint="eastAsia"/>
          <w:b/>
          <w:sz w:val="32"/>
          <w:szCs w:val="32"/>
        </w:rPr>
        <w:t>三</w:t>
      </w:r>
      <w:r>
        <w:rPr>
          <w:rFonts w:ascii="仿宋_GB2312" w:eastAsia="仿宋_GB2312" w:hint="eastAsia"/>
          <w:b/>
          <w:sz w:val="32"/>
          <w:szCs w:val="32"/>
        </w:rPr>
        <w:t>条</w:t>
      </w:r>
      <w:r>
        <w:rPr>
          <w:rFonts w:ascii="仿宋_GB2312" w:eastAsia="仿宋_GB2312" w:hint="eastAsia"/>
          <w:sz w:val="32"/>
          <w:szCs w:val="32"/>
        </w:rPr>
        <w:t xml:space="preserve"> 科技成果评价的完整技术资料（包括专家评价意见），</w:t>
      </w:r>
      <w:r w:rsidR="00995F22">
        <w:rPr>
          <w:rFonts w:ascii="仿宋_GB2312" w:eastAsia="仿宋_GB2312" w:hint="eastAsia"/>
          <w:sz w:val="32"/>
          <w:szCs w:val="32"/>
        </w:rPr>
        <w:t>由省建协</w:t>
      </w:r>
      <w:r>
        <w:rPr>
          <w:rFonts w:ascii="仿宋_GB2312" w:eastAsia="仿宋_GB2312" w:hint="eastAsia"/>
          <w:sz w:val="32"/>
          <w:szCs w:val="32"/>
        </w:rPr>
        <w:t>归档。</w:t>
      </w:r>
    </w:p>
    <w:p w:rsidR="008E54D1" w:rsidRDefault="008E54D1" w:rsidP="008E54D1">
      <w:pPr>
        <w:spacing w:line="360" w:lineRule="auto"/>
        <w:contextualSpacing/>
        <w:jc w:val="center"/>
        <w:rPr>
          <w:rFonts w:ascii="仿宋_GB2312" w:eastAsia="仿宋_GB2312"/>
          <w:b/>
          <w:sz w:val="32"/>
          <w:szCs w:val="32"/>
        </w:rPr>
      </w:pPr>
      <w:r>
        <w:rPr>
          <w:rFonts w:ascii="仿宋_GB2312" w:eastAsia="仿宋_GB2312" w:hint="eastAsia"/>
          <w:b/>
          <w:sz w:val="32"/>
          <w:szCs w:val="32"/>
        </w:rPr>
        <w:t>第六章 评价专家</w:t>
      </w:r>
    </w:p>
    <w:p w:rsidR="008E54D1" w:rsidRDefault="008E54D1" w:rsidP="008E54D1">
      <w:pPr>
        <w:spacing w:line="360" w:lineRule="auto"/>
        <w:ind w:firstLineChars="196" w:firstLine="630"/>
        <w:contextualSpacing/>
        <w:jc w:val="left"/>
        <w:rPr>
          <w:rFonts w:ascii="仿宋_GB2312" w:eastAsia="仿宋_GB2312"/>
          <w:sz w:val="32"/>
          <w:szCs w:val="32"/>
        </w:rPr>
      </w:pPr>
      <w:r>
        <w:rPr>
          <w:rFonts w:ascii="仿宋_GB2312" w:eastAsia="仿宋_GB2312" w:hint="eastAsia"/>
          <w:b/>
          <w:sz w:val="32"/>
          <w:szCs w:val="32"/>
        </w:rPr>
        <w:t>第二十</w:t>
      </w:r>
      <w:r w:rsidR="00995F22">
        <w:rPr>
          <w:rFonts w:ascii="仿宋_GB2312" w:eastAsia="仿宋_GB2312" w:hint="eastAsia"/>
          <w:b/>
          <w:sz w:val="32"/>
          <w:szCs w:val="32"/>
        </w:rPr>
        <w:t>四</w:t>
      </w:r>
      <w:r>
        <w:rPr>
          <w:rFonts w:ascii="仿宋_GB2312" w:eastAsia="仿宋_GB2312" w:hint="eastAsia"/>
          <w:b/>
          <w:sz w:val="32"/>
          <w:szCs w:val="32"/>
        </w:rPr>
        <w:t xml:space="preserve">条 </w:t>
      </w:r>
      <w:r>
        <w:rPr>
          <w:rFonts w:ascii="仿宋_GB2312" w:eastAsia="仿宋_GB2312" w:hint="eastAsia"/>
          <w:sz w:val="32"/>
          <w:szCs w:val="32"/>
        </w:rPr>
        <w:t>科技评价专家应同时满足以下条件：</w:t>
      </w:r>
    </w:p>
    <w:p w:rsidR="008E54D1" w:rsidRDefault="008E54D1" w:rsidP="008E54D1">
      <w:pPr>
        <w:spacing w:line="360" w:lineRule="auto"/>
        <w:ind w:firstLineChars="196" w:firstLine="627"/>
        <w:contextualSpacing/>
        <w:jc w:val="left"/>
        <w:rPr>
          <w:rFonts w:ascii="仿宋_GB2312" w:eastAsia="仿宋_GB2312"/>
          <w:sz w:val="32"/>
          <w:szCs w:val="32"/>
        </w:rPr>
      </w:pPr>
      <w:r>
        <w:rPr>
          <w:rFonts w:ascii="仿宋_GB2312" w:eastAsia="仿宋_GB2312" w:hint="eastAsia"/>
          <w:sz w:val="32"/>
          <w:szCs w:val="32"/>
        </w:rPr>
        <w:t>（一）拥护党的路线、方针、政策，有较强的事业心和敬业精神，能够客观、工作、认真的履行职责；</w:t>
      </w:r>
    </w:p>
    <w:p w:rsidR="008E54D1" w:rsidRDefault="008E54D1" w:rsidP="008E54D1">
      <w:pPr>
        <w:spacing w:line="7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（二）特级资质企业副总工程师及以上职务或一级企业总工程师及以上职务；</w:t>
      </w:r>
    </w:p>
    <w:p w:rsidR="008E54D1" w:rsidRDefault="008E54D1" w:rsidP="008E54D1">
      <w:pPr>
        <w:spacing w:line="7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（三）专家技术职称应为教授级高级工程师，中青年专家可以放宽为高级工程师；</w:t>
      </w:r>
    </w:p>
    <w:p w:rsidR="008E54D1" w:rsidRDefault="008E54D1" w:rsidP="008E54D1">
      <w:pPr>
        <w:spacing w:line="7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（四）</w:t>
      </w:r>
      <w:r w:rsidRPr="00995F22">
        <w:rPr>
          <w:rFonts w:ascii="仿宋_GB2312" w:eastAsia="仿宋_GB2312" w:hAnsi="仿宋" w:hint="eastAsia"/>
          <w:sz w:val="32"/>
          <w:szCs w:val="32"/>
        </w:rPr>
        <w:t>应</w:t>
      </w:r>
      <w:r>
        <w:rPr>
          <w:rFonts w:ascii="仿宋_GB2312" w:eastAsia="仿宋_GB2312" w:hAnsi="仿宋" w:hint="eastAsia"/>
          <w:sz w:val="32"/>
          <w:szCs w:val="32"/>
        </w:rPr>
        <w:t>在工程建设一线工作至少十年以上经历。</w:t>
      </w:r>
    </w:p>
    <w:p w:rsidR="008E54D1" w:rsidRDefault="008E54D1" w:rsidP="008E54D1">
      <w:pPr>
        <w:spacing w:line="360" w:lineRule="auto"/>
        <w:ind w:firstLineChars="196" w:firstLine="630"/>
        <w:contextualSpacing/>
        <w:jc w:val="left"/>
        <w:rPr>
          <w:rFonts w:ascii="仿宋_GB2312" w:eastAsia="仿宋_GB2312"/>
          <w:sz w:val="32"/>
          <w:szCs w:val="32"/>
        </w:rPr>
      </w:pPr>
      <w:r>
        <w:rPr>
          <w:rFonts w:ascii="仿宋_GB2312" w:eastAsia="仿宋_GB2312" w:hint="eastAsia"/>
          <w:b/>
          <w:sz w:val="32"/>
          <w:szCs w:val="32"/>
        </w:rPr>
        <w:t>第二十</w:t>
      </w:r>
      <w:r w:rsidR="00995F22">
        <w:rPr>
          <w:rFonts w:ascii="仿宋_GB2312" w:eastAsia="仿宋_GB2312" w:hint="eastAsia"/>
          <w:b/>
          <w:sz w:val="32"/>
          <w:szCs w:val="32"/>
        </w:rPr>
        <w:t>五</w:t>
      </w:r>
      <w:r>
        <w:rPr>
          <w:rFonts w:ascii="仿宋_GB2312" w:eastAsia="仿宋_GB2312" w:hint="eastAsia"/>
          <w:b/>
          <w:sz w:val="32"/>
          <w:szCs w:val="32"/>
        </w:rPr>
        <w:t xml:space="preserve">条 </w:t>
      </w:r>
      <w:r w:rsidRPr="00622CCB">
        <w:rPr>
          <w:rFonts w:ascii="仿宋_GB2312" w:eastAsia="仿宋_GB2312" w:hint="eastAsia"/>
          <w:sz w:val="32"/>
          <w:szCs w:val="32"/>
        </w:rPr>
        <w:t>评价专家</w:t>
      </w:r>
      <w:r>
        <w:rPr>
          <w:rFonts w:ascii="仿宋_GB2312" w:eastAsia="仿宋_GB2312" w:hint="eastAsia"/>
          <w:sz w:val="32"/>
          <w:szCs w:val="32"/>
        </w:rPr>
        <w:t>从省建协专家库中和省内有关高校及科研机构遴选、聘请。</w:t>
      </w:r>
    </w:p>
    <w:p w:rsidR="008E54D1" w:rsidRDefault="008E54D1" w:rsidP="008E54D1">
      <w:pPr>
        <w:spacing w:line="360" w:lineRule="auto"/>
        <w:ind w:firstLineChars="196" w:firstLine="630"/>
        <w:contextualSpacing/>
        <w:jc w:val="left"/>
        <w:rPr>
          <w:rFonts w:ascii="仿宋_GB2312" w:eastAsia="仿宋_GB2312"/>
          <w:b/>
          <w:sz w:val="32"/>
          <w:szCs w:val="32"/>
        </w:rPr>
      </w:pPr>
      <w:r>
        <w:rPr>
          <w:rFonts w:ascii="仿宋_GB2312" w:eastAsia="仿宋_GB2312" w:hint="eastAsia"/>
          <w:b/>
          <w:sz w:val="32"/>
          <w:szCs w:val="32"/>
        </w:rPr>
        <w:t>第二十</w:t>
      </w:r>
      <w:r w:rsidR="00995F22">
        <w:rPr>
          <w:rFonts w:ascii="仿宋_GB2312" w:eastAsia="仿宋_GB2312" w:hint="eastAsia"/>
          <w:b/>
          <w:sz w:val="32"/>
          <w:szCs w:val="32"/>
        </w:rPr>
        <w:t>六</w:t>
      </w:r>
      <w:r>
        <w:rPr>
          <w:rFonts w:ascii="仿宋_GB2312" w:eastAsia="仿宋_GB2312" w:hint="eastAsia"/>
          <w:b/>
          <w:sz w:val="32"/>
          <w:szCs w:val="32"/>
        </w:rPr>
        <w:t xml:space="preserve">条 </w:t>
      </w:r>
      <w:r>
        <w:rPr>
          <w:rFonts w:ascii="仿宋_GB2312" w:eastAsia="仿宋_GB2312" w:hint="eastAsia"/>
          <w:sz w:val="32"/>
          <w:szCs w:val="32"/>
        </w:rPr>
        <w:t>省建协将对科技评价专家参加评价活动情况进行考核，建立信誉档案。</w:t>
      </w:r>
    </w:p>
    <w:p w:rsidR="008E54D1" w:rsidRDefault="008E54D1" w:rsidP="008E54D1">
      <w:pPr>
        <w:spacing w:line="360" w:lineRule="auto"/>
        <w:contextualSpacing/>
        <w:jc w:val="center"/>
        <w:rPr>
          <w:rFonts w:ascii="仿宋_GB2312" w:eastAsia="仿宋_GB2312"/>
          <w:b/>
          <w:sz w:val="32"/>
          <w:szCs w:val="32"/>
        </w:rPr>
      </w:pPr>
      <w:r>
        <w:rPr>
          <w:rFonts w:ascii="仿宋_GB2312" w:eastAsia="仿宋_GB2312" w:hint="eastAsia"/>
          <w:b/>
          <w:sz w:val="32"/>
          <w:szCs w:val="32"/>
        </w:rPr>
        <w:t>第七章 评价纪律</w:t>
      </w:r>
    </w:p>
    <w:p w:rsidR="008E54D1" w:rsidRDefault="008E54D1" w:rsidP="008E54D1">
      <w:pPr>
        <w:spacing w:line="360" w:lineRule="auto"/>
        <w:ind w:firstLine="643"/>
        <w:contextualSpacing/>
        <w:jc w:val="left"/>
        <w:rPr>
          <w:rFonts w:ascii="仿宋_GB2312" w:eastAsia="仿宋_GB2312"/>
          <w:sz w:val="32"/>
          <w:szCs w:val="32"/>
        </w:rPr>
      </w:pPr>
      <w:r>
        <w:rPr>
          <w:rFonts w:ascii="仿宋_GB2312" w:eastAsia="仿宋_GB2312" w:hint="eastAsia"/>
          <w:b/>
          <w:sz w:val="32"/>
          <w:szCs w:val="32"/>
        </w:rPr>
        <w:t>第二十</w:t>
      </w:r>
      <w:r w:rsidR="00995F22">
        <w:rPr>
          <w:rFonts w:ascii="仿宋_GB2312" w:eastAsia="仿宋_GB2312" w:hint="eastAsia"/>
          <w:b/>
          <w:sz w:val="32"/>
          <w:szCs w:val="32"/>
        </w:rPr>
        <w:t>七</w:t>
      </w:r>
      <w:r>
        <w:rPr>
          <w:rFonts w:ascii="仿宋_GB2312" w:eastAsia="仿宋_GB2312" w:hint="eastAsia"/>
          <w:b/>
          <w:sz w:val="32"/>
          <w:szCs w:val="32"/>
        </w:rPr>
        <w:t>条</w:t>
      </w:r>
      <w:r>
        <w:rPr>
          <w:rFonts w:ascii="仿宋_GB2312" w:eastAsia="仿宋_GB2312" w:hint="eastAsia"/>
          <w:sz w:val="32"/>
          <w:szCs w:val="32"/>
        </w:rPr>
        <w:t xml:space="preserve"> 科技成果完成单位或者个人窃取他人的科技成果的，或者在评价过程</w:t>
      </w:r>
      <w:r w:rsidR="00995F22">
        <w:rPr>
          <w:rFonts w:ascii="仿宋_GB2312" w:eastAsia="仿宋_GB2312" w:hint="eastAsia"/>
          <w:sz w:val="32"/>
          <w:szCs w:val="32"/>
        </w:rPr>
        <w:t>中徇私舞弊、弄虚作假的，一经查实，中止评价。已经完成评价的，</w:t>
      </w:r>
      <w:r>
        <w:rPr>
          <w:rFonts w:ascii="仿宋_GB2312" w:eastAsia="仿宋_GB2312" w:hint="eastAsia"/>
          <w:sz w:val="32"/>
          <w:szCs w:val="32"/>
        </w:rPr>
        <w:t>予以撤销。</w:t>
      </w:r>
    </w:p>
    <w:p w:rsidR="008E54D1" w:rsidRDefault="008E54D1" w:rsidP="008E54D1">
      <w:pPr>
        <w:spacing w:line="360" w:lineRule="auto"/>
        <w:ind w:firstLine="643"/>
        <w:contextualSpacing/>
        <w:jc w:val="left"/>
        <w:rPr>
          <w:rFonts w:ascii="仿宋_GB2312" w:eastAsia="仿宋_GB2312"/>
          <w:sz w:val="32"/>
          <w:szCs w:val="32"/>
        </w:rPr>
      </w:pPr>
      <w:r>
        <w:rPr>
          <w:rFonts w:ascii="仿宋_GB2312" w:eastAsia="仿宋_GB2312" w:hint="eastAsia"/>
          <w:b/>
          <w:sz w:val="32"/>
          <w:szCs w:val="32"/>
        </w:rPr>
        <w:lastRenderedPageBreak/>
        <w:t>第二十</w:t>
      </w:r>
      <w:r w:rsidR="00995F22">
        <w:rPr>
          <w:rFonts w:ascii="仿宋_GB2312" w:eastAsia="仿宋_GB2312" w:hint="eastAsia"/>
          <w:b/>
          <w:sz w:val="32"/>
          <w:szCs w:val="32"/>
        </w:rPr>
        <w:t>八</w:t>
      </w:r>
      <w:r>
        <w:rPr>
          <w:rFonts w:ascii="仿宋_GB2312" w:eastAsia="仿宋_GB2312" w:hint="eastAsia"/>
          <w:b/>
          <w:sz w:val="32"/>
          <w:szCs w:val="32"/>
        </w:rPr>
        <w:t>条</w:t>
      </w:r>
      <w:r>
        <w:rPr>
          <w:rFonts w:ascii="仿宋_GB2312" w:eastAsia="仿宋_GB2312" w:hint="eastAsia"/>
          <w:sz w:val="32"/>
          <w:szCs w:val="32"/>
        </w:rPr>
        <w:t xml:space="preserve"> 参加评价的专家不得作出虚假结论，造成不良后果的</w:t>
      </w:r>
      <w:r>
        <w:rPr>
          <w:rFonts w:ascii="仿宋_GB2312" w:eastAsia="仿宋_GB2312" w:hint="eastAsia"/>
          <w:b/>
          <w:sz w:val="32"/>
          <w:szCs w:val="32"/>
        </w:rPr>
        <w:t>，</w:t>
      </w:r>
      <w:r>
        <w:rPr>
          <w:rFonts w:ascii="仿宋_GB2312" w:eastAsia="仿宋_GB2312" w:hint="eastAsia"/>
          <w:sz w:val="32"/>
          <w:szCs w:val="32"/>
        </w:rPr>
        <w:t>取消其承担评价工作的资格。</w:t>
      </w:r>
    </w:p>
    <w:p w:rsidR="008E54D1" w:rsidRDefault="008E54D1" w:rsidP="008E54D1">
      <w:pPr>
        <w:spacing w:line="360" w:lineRule="auto"/>
        <w:ind w:firstLineChars="197" w:firstLine="633"/>
        <w:contextualSpacing/>
        <w:jc w:val="left"/>
        <w:rPr>
          <w:rFonts w:ascii="仿宋_GB2312" w:eastAsia="仿宋_GB2312"/>
          <w:sz w:val="32"/>
          <w:szCs w:val="32"/>
        </w:rPr>
      </w:pPr>
      <w:r>
        <w:rPr>
          <w:rFonts w:ascii="仿宋_GB2312" w:eastAsia="仿宋_GB2312" w:hint="eastAsia"/>
          <w:b/>
          <w:sz w:val="32"/>
          <w:szCs w:val="32"/>
        </w:rPr>
        <w:t>第</w:t>
      </w:r>
      <w:r w:rsidR="00995F22">
        <w:rPr>
          <w:rFonts w:ascii="仿宋_GB2312" w:eastAsia="仿宋_GB2312" w:hint="eastAsia"/>
          <w:b/>
          <w:sz w:val="32"/>
          <w:szCs w:val="32"/>
        </w:rPr>
        <w:t>二十九</w:t>
      </w:r>
      <w:r>
        <w:rPr>
          <w:rFonts w:ascii="仿宋_GB2312" w:eastAsia="仿宋_GB2312" w:hint="eastAsia"/>
          <w:b/>
          <w:sz w:val="32"/>
          <w:szCs w:val="32"/>
        </w:rPr>
        <w:t xml:space="preserve">条 </w:t>
      </w:r>
      <w:r>
        <w:rPr>
          <w:rFonts w:ascii="仿宋_GB2312" w:eastAsia="仿宋_GB2312" w:hint="eastAsia"/>
          <w:sz w:val="32"/>
          <w:szCs w:val="32"/>
        </w:rPr>
        <w:t>被评价科技成果的完成单位、任务下达单位的人员不得作为同行专家参加评价。</w:t>
      </w:r>
    </w:p>
    <w:p w:rsidR="008E54D1" w:rsidRDefault="00995F22" w:rsidP="008E54D1">
      <w:pPr>
        <w:spacing w:line="360" w:lineRule="auto"/>
        <w:ind w:firstLine="643"/>
        <w:contextualSpacing/>
        <w:jc w:val="left"/>
        <w:rPr>
          <w:sz w:val="28"/>
          <w:szCs w:val="28"/>
        </w:rPr>
      </w:pPr>
      <w:r>
        <w:rPr>
          <w:rFonts w:ascii="仿宋_GB2312" w:eastAsia="仿宋_GB2312" w:hint="eastAsia"/>
          <w:b/>
          <w:sz w:val="32"/>
          <w:szCs w:val="32"/>
        </w:rPr>
        <w:t>第三十</w:t>
      </w:r>
      <w:r w:rsidR="008E54D1">
        <w:rPr>
          <w:rFonts w:ascii="仿宋_GB2312" w:eastAsia="仿宋_GB2312" w:hint="eastAsia"/>
          <w:b/>
          <w:sz w:val="32"/>
          <w:szCs w:val="32"/>
        </w:rPr>
        <w:t>条</w:t>
      </w:r>
      <w:r w:rsidR="008E54D1">
        <w:rPr>
          <w:rFonts w:ascii="仿宋_GB2312" w:eastAsia="仿宋_GB2312" w:hint="eastAsia"/>
          <w:sz w:val="32"/>
          <w:szCs w:val="32"/>
        </w:rPr>
        <w:t xml:space="preserve"> 参加评价的有关人员应当保守被评价科技成果的技术秘密，擅自披露、使用或者向他人提供和转让被评价科技成果的关键技术的，应当依据有关法规，追究其法律责任；给科技成果完成单位或者个人造成损失的，应当赔偿损失。</w:t>
      </w:r>
      <w:r w:rsidR="008E54D1">
        <w:rPr>
          <w:rFonts w:ascii="仿宋_GB2312" w:eastAsia="仿宋_GB2312"/>
          <w:sz w:val="32"/>
          <w:szCs w:val="32"/>
        </w:rPr>
        <w:t> </w:t>
      </w:r>
    </w:p>
    <w:p w:rsidR="008E54D1" w:rsidRDefault="008E54D1" w:rsidP="008E54D1">
      <w:pPr>
        <w:spacing w:line="360" w:lineRule="auto"/>
        <w:ind w:firstLine="640"/>
        <w:contextualSpacing/>
        <w:jc w:val="left"/>
        <w:rPr>
          <w:rFonts w:ascii="仿宋_GB2312" w:eastAsia="仿宋_GB2312"/>
          <w:sz w:val="32"/>
          <w:szCs w:val="32"/>
        </w:rPr>
      </w:pPr>
      <w:r>
        <w:rPr>
          <w:rFonts w:ascii="仿宋_GB2312" w:eastAsia="仿宋_GB2312" w:hint="eastAsia"/>
          <w:sz w:val="32"/>
          <w:szCs w:val="32"/>
        </w:rPr>
        <w:t>涉及国家秘密技术的，依照《中华人民共和国保守国家秘密法》和科学技术保密的有关规定处理。</w:t>
      </w:r>
    </w:p>
    <w:p w:rsidR="008E54D1" w:rsidRDefault="008E54D1" w:rsidP="008E54D1">
      <w:pPr>
        <w:spacing w:line="360" w:lineRule="auto"/>
        <w:contextualSpacing/>
        <w:jc w:val="center"/>
        <w:rPr>
          <w:rFonts w:ascii="仿宋_GB2312" w:eastAsia="仿宋_GB2312"/>
          <w:b/>
          <w:sz w:val="32"/>
          <w:szCs w:val="32"/>
        </w:rPr>
      </w:pPr>
      <w:r>
        <w:rPr>
          <w:rFonts w:ascii="仿宋_GB2312" w:eastAsia="仿宋_GB2312" w:hint="eastAsia"/>
          <w:b/>
          <w:sz w:val="32"/>
          <w:szCs w:val="32"/>
        </w:rPr>
        <w:t>第八章附则</w:t>
      </w:r>
    </w:p>
    <w:p w:rsidR="008E54D1" w:rsidRDefault="008E54D1" w:rsidP="008E54D1">
      <w:pPr>
        <w:spacing w:line="360" w:lineRule="auto"/>
        <w:ind w:firstLine="643"/>
        <w:contextualSpacing/>
        <w:jc w:val="left"/>
        <w:rPr>
          <w:rFonts w:ascii="仿宋_GB2312" w:eastAsia="仿宋_GB2312"/>
          <w:sz w:val="32"/>
          <w:szCs w:val="32"/>
        </w:rPr>
      </w:pPr>
      <w:r>
        <w:rPr>
          <w:rFonts w:ascii="仿宋_GB2312" w:eastAsia="仿宋_GB2312" w:hint="eastAsia"/>
          <w:b/>
          <w:sz w:val="32"/>
          <w:szCs w:val="32"/>
        </w:rPr>
        <w:t>第三十二条</w:t>
      </w:r>
      <w:r>
        <w:rPr>
          <w:rFonts w:ascii="仿宋_GB2312" w:eastAsia="仿宋_GB2312" w:hint="eastAsia"/>
          <w:sz w:val="32"/>
          <w:szCs w:val="32"/>
        </w:rPr>
        <w:t xml:space="preserve"> 本办法由江苏省建筑行业协会负责解释。</w:t>
      </w:r>
    </w:p>
    <w:p w:rsidR="008E54D1" w:rsidRDefault="008E54D1" w:rsidP="008E54D1">
      <w:pPr>
        <w:spacing w:line="360" w:lineRule="auto"/>
        <w:ind w:firstLine="643"/>
        <w:contextualSpacing/>
        <w:jc w:val="left"/>
        <w:rPr>
          <w:rFonts w:ascii="仿宋_GB2312" w:eastAsia="仿宋_GB2312"/>
          <w:sz w:val="32"/>
          <w:szCs w:val="32"/>
        </w:rPr>
      </w:pPr>
      <w:r>
        <w:rPr>
          <w:rFonts w:ascii="仿宋_GB2312" w:eastAsia="仿宋_GB2312" w:hint="eastAsia"/>
          <w:b/>
          <w:sz w:val="32"/>
          <w:szCs w:val="32"/>
        </w:rPr>
        <w:t>第三十三条</w:t>
      </w:r>
      <w:r>
        <w:rPr>
          <w:rFonts w:ascii="仿宋_GB2312" w:eastAsia="仿宋_GB2312" w:hint="eastAsia"/>
          <w:sz w:val="32"/>
          <w:szCs w:val="32"/>
        </w:rPr>
        <w:t xml:space="preserve"> 本办法自公布之日起实施。</w:t>
      </w:r>
      <w:r>
        <w:rPr>
          <w:rFonts w:eastAsia="仿宋_GB2312"/>
          <w:sz w:val="32"/>
          <w:szCs w:val="32"/>
        </w:rPr>
        <w:t> </w:t>
      </w:r>
    </w:p>
    <w:p w:rsidR="008E54D1" w:rsidRDefault="008E54D1" w:rsidP="008E54D1"/>
    <w:p w:rsidR="008E54D1" w:rsidRDefault="008E54D1" w:rsidP="008E54D1">
      <w:pPr>
        <w:rPr>
          <w:rFonts w:ascii="仿宋_GB2312" w:eastAsia="仿宋_GB2312" w:hAnsi="仿宋"/>
          <w:sz w:val="32"/>
          <w:szCs w:val="32"/>
        </w:rPr>
      </w:pPr>
    </w:p>
    <w:sectPr w:rsidR="008E54D1" w:rsidSect="009F349E">
      <w:footerReference w:type="even" r:id="rId8"/>
      <w:footerReference w:type="default" r:id="rId9"/>
      <w:pgSz w:w="11906" w:h="16838"/>
      <w:pgMar w:top="1247" w:right="1247" w:bottom="1247" w:left="124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A12" w:rsidRDefault="000B7A12" w:rsidP="008E54D1">
      <w:r>
        <w:separator/>
      </w:r>
    </w:p>
  </w:endnote>
  <w:endnote w:type="continuationSeparator" w:id="0">
    <w:p w:rsidR="000B7A12" w:rsidRDefault="000B7A12" w:rsidP="008E54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07" w:rsidRDefault="00F70520">
    <w:pPr>
      <w:pStyle w:val="a4"/>
      <w:framePr w:wrap="around" w:vAnchor="text" w:hAnchor="margin" w:xAlign="center" w:y="1"/>
      <w:rPr>
        <w:rStyle w:val="a9"/>
      </w:rPr>
    </w:pPr>
    <w:r>
      <w:rPr>
        <w:rStyle w:val="a9"/>
      </w:rPr>
      <w:fldChar w:fldCharType="begin"/>
    </w:r>
    <w:r w:rsidR="005F2107">
      <w:rPr>
        <w:rStyle w:val="a9"/>
      </w:rPr>
      <w:instrText xml:space="preserve">PAGE  </w:instrText>
    </w:r>
    <w:r>
      <w:rPr>
        <w:rStyle w:val="a9"/>
      </w:rPr>
      <w:fldChar w:fldCharType="end"/>
    </w:r>
  </w:p>
  <w:p w:rsidR="005F2107" w:rsidRDefault="005F210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07" w:rsidRPr="009F349E" w:rsidRDefault="00F70520">
    <w:pPr>
      <w:pStyle w:val="a4"/>
      <w:framePr w:wrap="around" w:vAnchor="text" w:hAnchor="margin" w:xAlign="center" w:y="1"/>
      <w:rPr>
        <w:rStyle w:val="a9"/>
        <w:sz w:val="21"/>
        <w:szCs w:val="21"/>
      </w:rPr>
    </w:pPr>
    <w:r w:rsidRPr="009F349E">
      <w:rPr>
        <w:rStyle w:val="a9"/>
        <w:sz w:val="21"/>
        <w:szCs w:val="21"/>
      </w:rPr>
      <w:fldChar w:fldCharType="begin"/>
    </w:r>
    <w:r w:rsidR="005F2107" w:rsidRPr="009F349E">
      <w:rPr>
        <w:rStyle w:val="a9"/>
        <w:sz w:val="21"/>
        <w:szCs w:val="21"/>
      </w:rPr>
      <w:instrText xml:space="preserve">PAGE  </w:instrText>
    </w:r>
    <w:r w:rsidRPr="009F349E">
      <w:rPr>
        <w:rStyle w:val="a9"/>
        <w:sz w:val="21"/>
        <w:szCs w:val="21"/>
      </w:rPr>
      <w:fldChar w:fldCharType="separate"/>
    </w:r>
    <w:r w:rsidR="009F349E">
      <w:rPr>
        <w:rStyle w:val="a9"/>
        <w:noProof/>
        <w:sz w:val="21"/>
        <w:szCs w:val="21"/>
      </w:rPr>
      <w:t>6</w:t>
    </w:r>
    <w:r w:rsidRPr="009F349E">
      <w:rPr>
        <w:rStyle w:val="a9"/>
        <w:sz w:val="21"/>
        <w:szCs w:val="21"/>
      </w:rPr>
      <w:fldChar w:fldCharType="end"/>
    </w:r>
  </w:p>
  <w:p w:rsidR="005F2107" w:rsidRDefault="005F2107">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A12" w:rsidRDefault="000B7A12" w:rsidP="008E54D1">
      <w:r>
        <w:separator/>
      </w:r>
    </w:p>
  </w:footnote>
  <w:footnote w:type="continuationSeparator" w:id="0">
    <w:p w:rsidR="000B7A12" w:rsidRDefault="000B7A12" w:rsidP="008E54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50E17"/>
    <w:multiLevelType w:val="multilevel"/>
    <w:tmpl w:val="1BC50E17"/>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A822E43"/>
    <w:multiLevelType w:val="multilevel"/>
    <w:tmpl w:val="1BC50E17"/>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54D1"/>
    <w:rsid w:val="000336CA"/>
    <w:rsid w:val="00067456"/>
    <w:rsid w:val="000B7A12"/>
    <w:rsid w:val="000F6996"/>
    <w:rsid w:val="00122346"/>
    <w:rsid w:val="001C5F8E"/>
    <w:rsid w:val="002401B8"/>
    <w:rsid w:val="002C34BB"/>
    <w:rsid w:val="002E47A4"/>
    <w:rsid w:val="0032119A"/>
    <w:rsid w:val="00397900"/>
    <w:rsid w:val="003C5BFF"/>
    <w:rsid w:val="00416FC8"/>
    <w:rsid w:val="0045123D"/>
    <w:rsid w:val="004A3986"/>
    <w:rsid w:val="004B3C00"/>
    <w:rsid w:val="005F1144"/>
    <w:rsid w:val="005F2107"/>
    <w:rsid w:val="0065318A"/>
    <w:rsid w:val="00695337"/>
    <w:rsid w:val="006B18B6"/>
    <w:rsid w:val="007D100B"/>
    <w:rsid w:val="0082730B"/>
    <w:rsid w:val="008E54D1"/>
    <w:rsid w:val="0095663E"/>
    <w:rsid w:val="00962E9F"/>
    <w:rsid w:val="00995F22"/>
    <w:rsid w:val="009F2C37"/>
    <w:rsid w:val="009F349E"/>
    <w:rsid w:val="00AB79B1"/>
    <w:rsid w:val="00AD59F9"/>
    <w:rsid w:val="00AE3A96"/>
    <w:rsid w:val="00AF0628"/>
    <w:rsid w:val="00B00CC5"/>
    <w:rsid w:val="00B00EDC"/>
    <w:rsid w:val="00B537BC"/>
    <w:rsid w:val="00BA35AC"/>
    <w:rsid w:val="00BE4EEF"/>
    <w:rsid w:val="00C04B6A"/>
    <w:rsid w:val="00C617BE"/>
    <w:rsid w:val="00CB215A"/>
    <w:rsid w:val="00CB36A4"/>
    <w:rsid w:val="00D14333"/>
    <w:rsid w:val="00DF79C5"/>
    <w:rsid w:val="00E02FB2"/>
    <w:rsid w:val="00E7315F"/>
    <w:rsid w:val="00E77F15"/>
    <w:rsid w:val="00E92B8C"/>
    <w:rsid w:val="00EB7AD8"/>
    <w:rsid w:val="00F05C75"/>
    <w:rsid w:val="00F14937"/>
    <w:rsid w:val="00F41A92"/>
    <w:rsid w:val="00F43DD7"/>
    <w:rsid w:val="00F70520"/>
    <w:rsid w:val="00FD19A4"/>
    <w:rsid w:val="00FF62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4D1"/>
    <w:pPr>
      <w:widowControl w:val="0"/>
      <w:jc w:val="both"/>
    </w:pPr>
  </w:style>
  <w:style w:type="paragraph" w:styleId="1">
    <w:name w:val="heading 1"/>
    <w:basedOn w:val="a"/>
    <w:next w:val="a"/>
    <w:link w:val="1Char"/>
    <w:uiPriority w:val="9"/>
    <w:qFormat/>
    <w:rsid w:val="008E54D1"/>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8E54D1"/>
    <w:pPr>
      <w:keepNext/>
      <w:keepLines/>
      <w:spacing w:before="260" w:after="260" w:line="415"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8E54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54D1"/>
    <w:rPr>
      <w:sz w:val="18"/>
      <w:szCs w:val="18"/>
    </w:rPr>
  </w:style>
  <w:style w:type="paragraph" w:styleId="a4">
    <w:name w:val="footer"/>
    <w:basedOn w:val="a"/>
    <w:link w:val="Char0"/>
    <w:unhideWhenUsed/>
    <w:qFormat/>
    <w:rsid w:val="008E54D1"/>
    <w:pPr>
      <w:tabs>
        <w:tab w:val="center" w:pos="4153"/>
        <w:tab w:val="right" w:pos="8306"/>
      </w:tabs>
      <w:snapToGrid w:val="0"/>
      <w:jc w:val="left"/>
    </w:pPr>
    <w:rPr>
      <w:sz w:val="18"/>
      <w:szCs w:val="18"/>
    </w:rPr>
  </w:style>
  <w:style w:type="character" w:customStyle="1" w:styleId="Char0">
    <w:name w:val="页脚 Char"/>
    <w:basedOn w:val="a0"/>
    <w:link w:val="a4"/>
    <w:qFormat/>
    <w:rsid w:val="008E54D1"/>
    <w:rPr>
      <w:sz w:val="18"/>
      <w:szCs w:val="18"/>
    </w:rPr>
  </w:style>
  <w:style w:type="character" w:customStyle="1" w:styleId="1Char">
    <w:name w:val="标题 1 Char"/>
    <w:basedOn w:val="a0"/>
    <w:link w:val="1"/>
    <w:uiPriority w:val="9"/>
    <w:rsid w:val="008E54D1"/>
    <w:rPr>
      <w:b/>
      <w:bCs/>
      <w:kern w:val="44"/>
      <w:sz w:val="44"/>
      <w:szCs w:val="44"/>
    </w:rPr>
  </w:style>
  <w:style w:type="character" w:customStyle="1" w:styleId="3Char">
    <w:name w:val="标题 3 Char"/>
    <w:basedOn w:val="a0"/>
    <w:link w:val="3"/>
    <w:qFormat/>
    <w:rsid w:val="008E54D1"/>
    <w:rPr>
      <w:rFonts w:ascii="Times New Roman" w:eastAsia="宋体" w:hAnsi="Times New Roman" w:cs="Times New Roman"/>
      <w:b/>
      <w:bCs/>
      <w:sz w:val="32"/>
      <w:szCs w:val="32"/>
    </w:rPr>
  </w:style>
  <w:style w:type="paragraph" w:styleId="a5">
    <w:name w:val="Body Text"/>
    <w:basedOn w:val="a"/>
    <w:link w:val="Char1"/>
    <w:uiPriority w:val="99"/>
    <w:semiHidden/>
    <w:unhideWhenUsed/>
    <w:rsid w:val="008E54D1"/>
    <w:pPr>
      <w:spacing w:after="120"/>
    </w:pPr>
  </w:style>
  <w:style w:type="character" w:customStyle="1" w:styleId="Char1">
    <w:name w:val="正文文本 Char"/>
    <w:basedOn w:val="a0"/>
    <w:link w:val="a5"/>
    <w:uiPriority w:val="99"/>
    <w:semiHidden/>
    <w:qFormat/>
    <w:rsid w:val="008E54D1"/>
  </w:style>
  <w:style w:type="paragraph" w:styleId="a6">
    <w:name w:val="Body Text Indent"/>
    <w:basedOn w:val="a"/>
    <w:link w:val="Char2"/>
    <w:qFormat/>
    <w:rsid w:val="008E54D1"/>
    <w:pPr>
      <w:spacing w:line="520" w:lineRule="exact"/>
      <w:ind w:left="570"/>
    </w:pPr>
    <w:rPr>
      <w:rFonts w:ascii="Times New Roman" w:eastAsia="宋体" w:hAnsi="Times New Roman" w:cs="Times New Roman"/>
      <w:sz w:val="28"/>
      <w:szCs w:val="24"/>
    </w:rPr>
  </w:style>
  <w:style w:type="character" w:customStyle="1" w:styleId="Char2">
    <w:name w:val="正文文本缩进 Char"/>
    <w:basedOn w:val="a0"/>
    <w:link w:val="a6"/>
    <w:qFormat/>
    <w:rsid w:val="008E54D1"/>
    <w:rPr>
      <w:rFonts w:ascii="Times New Roman" w:eastAsia="宋体" w:hAnsi="Times New Roman" w:cs="Times New Roman"/>
      <w:sz w:val="28"/>
      <w:szCs w:val="24"/>
    </w:rPr>
  </w:style>
  <w:style w:type="paragraph" w:styleId="a7">
    <w:name w:val="Balloon Text"/>
    <w:basedOn w:val="a"/>
    <w:link w:val="Char3"/>
    <w:uiPriority w:val="99"/>
    <w:semiHidden/>
    <w:unhideWhenUsed/>
    <w:qFormat/>
    <w:rsid w:val="008E54D1"/>
    <w:rPr>
      <w:sz w:val="18"/>
      <w:szCs w:val="18"/>
    </w:rPr>
  </w:style>
  <w:style w:type="character" w:customStyle="1" w:styleId="Char3">
    <w:name w:val="批注框文本 Char"/>
    <w:basedOn w:val="a0"/>
    <w:link w:val="a7"/>
    <w:uiPriority w:val="99"/>
    <w:semiHidden/>
    <w:qFormat/>
    <w:rsid w:val="008E54D1"/>
    <w:rPr>
      <w:sz w:val="18"/>
      <w:szCs w:val="18"/>
    </w:rPr>
  </w:style>
  <w:style w:type="paragraph" w:styleId="HTML">
    <w:name w:val="HTML Preformatted"/>
    <w:basedOn w:val="a"/>
    <w:link w:val="HTMLChar"/>
    <w:uiPriority w:val="99"/>
    <w:semiHidden/>
    <w:unhideWhenUsed/>
    <w:qFormat/>
    <w:rsid w:val="008E54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qFormat/>
    <w:rsid w:val="008E54D1"/>
    <w:rPr>
      <w:rFonts w:ascii="宋体" w:eastAsia="宋体" w:hAnsi="宋体" w:cs="宋体"/>
      <w:kern w:val="0"/>
      <w:sz w:val="24"/>
      <w:szCs w:val="24"/>
    </w:rPr>
  </w:style>
  <w:style w:type="paragraph" w:styleId="a8">
    <w:name w:val="Normal (Web)"/>
    <w:basedOn w:val="a"/>
    <w:uiPriority w:val="99"/>
    <w:semiHidden/>
    <w:unhideWhenUsed/>
    <w:rsid w:val="008E54D1"/>
    <w:pPr>
      <w:widowControl/>
      <w:spacing w:before="100" w:beforeAutospacing="1" w:after="100" w:afterAutospacing="1"/>
      <w:jc w:val="left"/>
    </w:pPr>
    <w:rPr>
      <w:rFonts w:ascii="宋体" w:eastAsia="宋体" w:hAnsi="宋体" w:cs="宋体"/>
      <w:kern w:val="0"/>
      <w:sz w:val="24"/>
      <w:szCs w:val="24"/>
    </w:rPr>
  </w:style>
  <w:style w:type="character" w:styleId="a9">
    <w:name w:val="page number"/>
    <w:basedOn w:val="a0"/>
    <w:rsid w:val="008E54D1"/>
  </w:style>
  <w:style w:type="character" w:styleId="aa">
    <w:name w:val="Hyperlink"/>
    <w:basedOn w:val="a0"/>
    <w:uiPriority w:val="99"/>
    <w:semiHidden/>
    <w:unhideWhenUsed/>
    <w:rsid w:val="008E54D1"/>
    <w:rPr>
      <w:color w:val="0000FF"/>
      <w:u w:val="single"/>
    </w:rPr>
  </w:style>
  <w:style w:type="paragraph" w:styleId="ab">
    <w:name w:val="List Paragraph"/>
    <w:basedOn w:val="a"/>
    <w:uiPriority w:val="34"/>
    <w:qFormat/>
    <w:rsid w:val="008E54D1"/>
    <w:pPr>
      <w:ind w:firstLineChars="200" w:firstLine="420"/>
    </w:pPr>
  </w:style>
  <w:style w:type="paragraph" w:styleId="ac">
    <w:name w:val="No Spacing"/>
    <w:link w:val="Char4"/>
    <w:uiPriority w:val="1"/>
    <w:qFormat/>
    <w:rsid w:val="008E54D1"/>
    <w:rPr>
      <w:kern w:val="0"/>
      <w:sz w:val="22"/>
    </w:rPr>
  </w:style>
  <w:style w:type="character" w:customStyle="1" w:styleId="Char4">
    <w:name w:val="无间隔 Char"/>
    <w:basedOn w:val="a0"/>
    <w:link w:val="ac"/>
    <w:uiPriority w:val="1"/>
    <w:rsid w:val="008E54D1"/>
    <w:rPr>
      <w:kern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81FEB-38CE-460C-9766-345696FA7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7</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16</cp:revision>
  <dcterms:created xsi:type="dcterms:W3CDTF">2020-01-07T07:14:00Z</dcterms:created>
  <dcterms:modified xsi:type="dcterms:W3CDTF">2023-02-21T02:23:00Z</dcterms:modified>
</cp:coreProperties>
</file>