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4" w:rsidRDefault="00F21334" w:rsidP="00F21334">
      <w:pPr>
        <w:widowControl/>
        <w:spacing w:line="360" w:lineRule="auto"/>
        <w:jc w:val="left"/>
        <w:rPr>
          <w:rFonts w:ascii="仿宋" w:eastAsia="仿宋" w:hAnsi="仿宋" w:cs="Times New Roman"/>
          <w:bCs/>
          <w:color w:val="000000"/>
          <w:kern w:val="0"/>
          <w:sz w:val="32"/>
          <w:szCs w:val="32"/>
        </w:rPr>
      </w:pPr>
      <w:r>
        <w:rPr>
          <w:rFonts w:ascii="仿宋" w:eastAsia="仿宋" w:hAnsi="仿宋" w:cs="Times New Roman" w:hint="eastAsia"/>
          <w:bCs/>
          <w:color w:val="000000"/>
          <w:kern w:val="0"/>
          <w:sz w:val="32"/>
          <w:szCs w:val="32"/>
        </w:rPr>
        <w:t>附件1：</w:t>
      </w:r>
    </w:p>
    <w:p w:rsidR="00E02975" w:rsidRPr="00E02975" w:rsidRDefault="00E02975" w:rsidP="00E02975">
      <w:pPr>
        <w:tabs>
          <w:tab w:val="left" w:pos="12960"/>
        </w:tabs>
        <w:jc w:val="center"/>
        <w:rPr>
          <w:rFonts w:ascii="宋体" w:eastAsia="宋体" w:hAnsi="宋体" w:cs="Times New Roman"/>
          <w:b/>
          <w:sz w:val="52"/>
          <w:szCs w:val="52"/>
        </w:rPr>
      </w:pPr>
    </w:p>
    <w:p w:rsidR="00E02975" w:rsidRPr="00E02975" w:rsidRDefault="00E02975" w:rsidP="00E02975">
      <w:pPr>
        <w:tabs>
          <w:tab w:val="left" w:pos="12960"/>
        </w:tabs>
        <w:jc w:val="center"/>
        <w:rPr>
          <w:rFonts w:ascii="宋体" w:eastAsia="宋体" w:hAnsi="宋体" w:cs="Times New Roman"/>
          <w:b/>
          <w:sz w:val="52"/>
          <w:szCs w:val="52"/>
        </w:rPr>
      </w:pPr>
    </w:p>
    <w:p w:rsidR="00E02975" w:rsidRPr="00E02975" w:rsidRDefault="00E02975" w:rsidP="00E02975">
      <w:pPr>
        <w:tabs>
          <w:tab w:val="left" w:pos="12960"/>
        </w:tabs>
        <w:jc w:val="center"/>
        <w:rPr>
          <w:rFonts w:ascii="宋体" w:eastAsia="宋体" w:hAnsi="宋体" w:cs="Times New Roman"/>
          <w:b/>
          <w:sz w:val="52"/>
          <w:szCs w:val="52"/>
        </w:rPr>
      </w:pPr>
      <w:r w:rsidRPr="00E02975">
        <w:rPr>
          <w:rFonts w:ascii="宋体" w:eastAsia="宋体" w:hAnsi="宋体" w:cs="Times New Roman" w:hint="eastAsia"/>
          <w:b/>
          <w:sz w:val="52"/>
          <w:szCs w:val="52"/>
        </w:rPr>
        <w:t xml:space="preserve">建筑业企业主要指标季度调查    </w:t>
      </w:r>
    </w:p>
    <w:p w:rsidR="00E02975" w:rsidRPr="00E02975" w:rsidRDefault="00E02975" w:rsidP="00E02975">
      <w:pPr>
        <w:tabs>
          <w:tab w:val="left" w:pos="12960"/>
        </w:tabs>
        <w:jc w:val="center"/>
        <w:rPr>
          <w:rFonts w:ascii="宋体" w:eastAsia="宋体" w:hAnsi="宋体" w:cs="Times New Roman"/>
          <w:b/>
          <w:sz w:val="52"/>
          <w:szCs w:val="52"/>
        </w:rPr>
      </w:pPr>
      <w:r w:rsidRPr="00E02975">
        <w:rPr>
          <w:rFonts w:ascii="宋体" w:eastAsia="宋体" w:hAnsi="宋体" w:cs="Times New Roman" w:hint="eastAsia"/>
          <w:b/>
          <w:sz w:val="52"/>
          <w:szCs w:val="52"/>
        </w:rPr>
        <w:t>指标体系</w:t>
      </w:r>
    </w:p>
    <w:p w:rsidR="00E02975" w:rsidRPr="00E02975" w:rsidRDefault="00E02975" w:rsidP="00E02975">
      <w:pPr>
        <w:rPr>
          <w:rFonts w:ascii="仿宋_GB2312" w:eastAsia="仿宋_GB2312" w:hAnsi="Times New Roman" w:cs="Times New Roman"/>
          <w:sz w:val="28"/>
          <w:szCs w:val="28"/>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jc w:val="center"/>
        <w:rPr>
          <w:rFonts w:ascii="黑体" w:eastAsia="黑体" w:hAnsi="Times New Roman" w:cs="Times New Roman"/>
          <w:sz w:val="36"/>
          <w:szCs w:val="36"/>
        </w:rPr>
      </w:pPr>
      <w:r w:rsidRPr="00E02975">
        <w:rPr>
          <w:rFonts w:ascii="黑体" w:eastAsia="黑体" w:hAnsi="Times New Roman" w:cs="Times New Roman" w:hint="eastAsia"/>
          <w:sz w:val="36"/>
          <w:szCs w:val="36"/>
        </w:rPr>
        <w:t>国家发展和改革委员会价格成本调查中心</w:t>
      </w:r>
    </w:p>
    <w:p w:rsidR="00E02975" w:rsidRPr="00E02975" w:rsidRDefault="00E02975" w:rsidP="00E02975">
      <w:pPr>
        <w:jc w:val="center"/>
        <w:rPr>
          <w:rFonts w:ascii="黑体" w:eastAsia="黑体" w:hAnsi="Times New Roman" w:cs="Times New Roman"/>
          <w:sz w:val="36"/>
          <w:szCs w:val="36"/>
        </w:rPr>
      </w:pPr>
      <w:r w:rsidRPr="00E02975">
        <w:rPr>
          <w:rFonts w:ascii="黑体" w:eastAsia="黑体" w:hAnsi="Times New Roman" w:cs="Times New Roman" w:hint="eastAsia"/>
          <w:sz w:val="36"/>
          <w:szCs w:val="36"/>
        </w:rPr>
        <w:t>中国建筑业协会</w:t>
      </w:r>
    </w:p>
    <w:p w:rsidR="00E30590" w:rsidRDefault="00E30590" w:rsidP="00E30590">
      <w:pPr>
        <w:spacing w:line="520" w:lineRule="exact"/>
        <w:rPr>
          <w:rFonts w:ascii="黑体" w:eastAsia="黑体" w:hAnsi="Times New Roman" w:cs="Times New Roman"/>
          <w:bCs/>
          <w:sz w:val="32"/>
          <w:szCs w:val="32"/>
        </w:rPr>
      </w:pPr>
    </w:p>
    <w:p w:rsidR="00F6534B" w:rsidRPr="00E02975" w:rsidRDefault="00F6534B" w:rsidP="00E30590">
      <w:pPr>
        <w:spacing w:line="520" w:lineRule="exact"/>
        <w:rPr>
          <w:rFonts w:ascii="黑体" w:eastAsia="黑体" w:hAnsi="Times New Roman" w:cs="Times New Roman"/>
          <w:bCs/>
          <w:sz w:val="32"/>
          <w:szCs w:val="32"/>
        </w:rPr>
      </w:pPr>
    </w:p>
    <w:p w:rsidR="00E02975" w:rsidRPr="00E02975" w:rsidRDefault="00E02975" w:rsidP="00E02975">
      <w:pPr>
        <w:spacing w:line="520" w:lineRule="exact"/>
        <w:jc w:val="center"/>
        <w:rPr>
          <w:rFonts w:ascii="黑体" w:eastAsia="黑体" w:hAnsi="Times New Roman" w:cs="Times New Roman"/>
          <w:bCs/>
          <w:sz w:val="32"/>
          <w:szCs w:val="32"/>
        </w:rPr>
      </w:pPr>
      <w:r w:rsidRPr="00E02975">
        <w:rPr>
          <w:rFonts w:ascii="黑体" w:eastAsia="黑体" w:hAnsi="Times New Roman" w:cs="Times New Roman" w:hint="eastAsia"/>
          <w:bCs/>
          <w:sz w:val="32"/>
          <w:szCs w:val="32"/>
        </w:rPr>
        <w:lastRenderedPageBreak/>
        <w:t>一、 总   说   明</w:t>
      </w:r>
    </w:p>
    <w:p w:rsidR="00E02975" w:rsidRPr="00E02975" w:rsidRDefault="00E02975" w:rsidP="00E02975">
      <w:pPr>
        <w:spacing w:line="520" w:lineRule="exact"/>
        <w:jc w:val="center"/>
        <w:rPr>
          <w:rFonts w:ascii="宋体" w:eastAsia="宋体" w:hAnsi="宋体" w:cs="Times New Roman"/>
          <w:b/>
          <w:bCs/>
          <w:kern w:val="0"/>
          <w:sz w:val="28"/>
        </w:rPr>
      </w:pPr>
    </w:p>
    <w:p w:rsidR="00E02975" w:rsidRPr="00E02975" w:rsidRDefault="00E02975" w:rsidP="00E02975">
      <w:pPr>
        <w:spacing w:line="520" w:lineRule="exact"/>
        <w:ind w:firstLineChars="200" w:firstLine="420"/>
        <w:rPr>
          <w:rFonts w:ascii="宋体" w:eastAsia="宋体" w:hAnsi="宋体" w:cs="Times New Roman"/>
          <w:kern w:val="0"/>
          <w:sz w:val="21"/>
        </w:rPr>
      </w:pPr>
      <w:r w:rsidRPr="00E02975">
        <w:rPr>
          <w:rFonts w:ascii="宋体" w:eastAsia="宋体" w:hAnsi="宋体" w:cs="Times New Roman" w:hint="eastAsia"/>
          <w:kern w:val="0"/>
          <w:sz w:val="21"/>
        </w:rPr>
        <w:t>（一）调查目的：为了解行业基本情况，促进建筑业持续健康发展，特制定《建筑业企业主要指标季度调查指标体系》（下</w:t>
      </w:r>
      <w:proofErr w:type="gramStart"/>
      <w:r w:rsidRPr="00E02975">
        <w:rPr>
          <w:rFonts w:ascii="宋体" w:eastAsia="宋体" w:hAnsi="宋体" w:cs="Times New Roman" w:hint="eastAsia"/>
          <w:kern w:val="0"/>
          <w:sz w:val="21"/>
        </w:rPr>
        <w:t>称指标</w:t>
      </w:r>
      <w:proofErr w:type="gramEnd"/>
      <w:r w:rsidRPr="00E02975">
        <w:rPr>
          <w:rFonts w:ascii="宋体" w:eastAsia="宋体" w:hAnsi="宋体" w:cs="Times New Roman" w:hint="eastAsia"/>
          <w:kern w:val="0"/>
          <w:sz w:val="21"/>
        </w:rPr>
        <w:t>体系）。</w:t>
      </w:r>
    </w:p>
    <w:p w:rsidR="00E02975" w:rsidRPr="00E02975" w:rsidRDefault="00E02975" w:rsidP="00E02975">
      <w:pPr>
        <w:spacing w:line="520" w:lineRule="exact"/>
        <w:ind w:firstLineChars="200" w:firstLine="420"/>
        <w:rPr>
          <w:rFonts w:ascii="宋体" w:eastAsia="宋体" w:hAnsi="宋体" w:cs="Times New Roman"/>
          <w:kern w:val="0"/>
          <w:sz w:val="21"/>
        </w:rPr>
      </w:pPr>
      <w:r w:rsidRPr="00E02975">
        <w:rPr>
          <w:rFonts w:ascii="宋体" w:eastAsia="宋体" w:hAnsi="宋体" w:cs="Times New Roman" w:hint="eastAsia"/>
          <w:kern w:val="0"/>
          <w:sz w:val="21"/>
        </w:rPr>
        <w:t>（二）</w:t>
      </w:r>
      <w:r w:rsidRPr="00E02975">
        <w:rPr>
          <w:rFonts w:ascii="宋体" w:eastAsia="宋体" w:hAnsi="Times New Roman" w:cs="Times New Roman" w:hint="eastAsia"/>
          <w:sz w:val="21"/>
        </w:rPr>
        <w:t>调查内容及原则：主要调查建筑企业生产</w:t>
      </w:r>
      <w:r w:rsidR="00477A52">
        <w:rPr>
          <w:rFonts w:ascii="宋体" w:eastAsia="宋体" w:hAnsi="Times New Roman" w:cs="Times New Roman" w:hint="eastAsia"/>
          <w:sz w:val="21"/>
        </w:rPr>
        <w:t>经营的主要经济指标，包括企业概况、生产情况和财务状况等。体系中</w:t>
      </w:r>
      <w:r w:rsidRPr="00E02975">
        <w:rPr>
          <w:rFonts w:ascii="宋体" w:eastAsia="宋体" w:hAnsi="Times New Roman" w:cs="Times New Roman" w:hint="eastAsia"/>
          <w:sz w:val="21"/>
        </w:rPr>
        <w:t>各项指标的含义、计算方法及核算原则均按统计现行规定执行，要切实做到“不重不漏”。</w:t>
      </w:r>
    </w:p>
    <w:p w:rsidR="00E02975" w:rsidRPr="00E02975" w:rsidRDefault="00E02975" w:rsidP="00E02975">
      <w:pPr>
        <w:ind w:firstLineChars="200" w:firstLine="420"/>
        <w:rPr>
          <w:rFonts w:ascii="宋体" w:eastAsia="宋体" w:hAnsi="宋体" w:cs="Times New Roman"/>
          <w:sz w:val="21"/>
        </w:rPr>
      </w:pPr>
      <w:r w:rsidRPr="00E02975">
        <w:rPr>
          <w:rFonts w:ascii="宋体" w:eastAsia="宋体" w:hAnsi="宋体" w:cs="Times New Roman" w:hint="eastAsia"/>
          <w:kern w:val="0"/>
          <w:sz w:val="21"/>
        </w:rPr>
        <w:t>（三）调查范围：</w:t>
      </w:r>
      <w:r w:rsidRPr="00E02975">
        <w:rPr>
          <w:rFonts w:ascii="宋体" w:eastAsia="宋体" w:hAnsi="宋体" w:cs="Times New Roman" w:hint="eastAsia"/>
          <w:sz w:val="21"/>
        </w:rPr>
        <w:t>协会会员以独立法人单位为填报对象。</w:t>
      </w:r>
    </w:p>
    <w:p w:rsidR="00E02975" w:rsidRPr="00E02975" w:rsidRDefault="00E02975" w:rsidP="00E02975">
      <w:pPr>
        <w:ind w:firstLineChars="200" w:firstLine="420"/>
        <w:rPr>
          <w:rFonts w:ascii="宋体" w:eastAsia="宋体" w:hAnsi="宋体" w:cs="Times New Roman"/>
          <w:sz w:val="21"/>
        </w:rPr>
      </w:pPr>
      <w:r w:rsidRPr="00E02975">
        <w:rPr>
          <w:rFonts w:ascii="宋体" w:eastAsia="宋体" w:hAnsi="宋体" w:cs="Times New Roman" w:hint="eastAsia"/>
          <w:sz w:val="21"/>
        </w:rPr>
        <w:t>集团公司，如本部有经营实体，应填报指标体系中的《建筑业企业基本情况表》和《建筑业企业主要指标季度调查表》；如无经营实体，只需填报指标体系中的《建筑业企业基本情况表》。</w:t>
      </w:r>
    </w:p>
    <w:p w:rsidR="00E02975" w:rsidRPr="00E02975" w:rsidRDefault="00E02975" w:rsidP="00E02975">
      <w:pPr>
        <w:spacing w:line="520" w:lineRule="exact"/>
        <w:ind w:firstLineChars="200" w:firstLine="420"/>
        <w:rPr>
          <w:rFonts w:ascii="宋体" w:eastAsia="宋体" w:hAnsi="宋体" w:cs="Times New Roman"/>
          <w:kern w:val="0"/>
          <w:sz w:val="21"/>
        </w:rPr>
      </w:pPr>
      <w:r w:rsidRPr="00E02975">
        <w:rPr>
          <w:rFonts w:ascii="宋体" w:eastAsia="宋体" w:hAnsi="宋体" w:cs="Times New Roman" w:hint="eastAsia"/>
          <w:kern w:val="0"/>
          <w:sz w:val="21"/>
        </w:rPr>
        <w:t>（四）组织与实施：国家发展和改革委员会价格成本调查中心和中国建筑业协会共同组织，由中国建筑业协会具体承办。</w:t>
      </w:r>
    </w:p>
    <w:p w:rsidR="00E02975" w:rsidRPr="00E02975" w:rsidRDefault="00477A52" w:rsidP="00E02975">
      <w:pPr>
        <w:spacing w:line="520" w:lineRule="exact"/>
        <w:ind w:firstLineChars="200" w:firstLine="420"/>
        <w:rPr>
          <w:rFonts w:ascii="宋体" w:eastAsia="宋体" w:hAnsi="宋体" w:cs="Times New Roman"/>
          <w:kern w:val="0"/>
          <w:sz w:val="21"/>
        </w:rPr>
      </w:pPr>
      <w:r>
        <w:rPr>
          <w:rFonts w:ascii="宋体" w:eastAsia="宋体" w:hAnsi="宋体" w:cs="Times New Roman" w:hint="eastAsia"/>
          <w:kern w:val="0"/>
          <w:sz w:val="21"/>
        </w:rPr>
        <w:t>（五）报送要求：建筑业企业基本情况</w:t>
      </w:r>
      <w:proofErr w:type="gramStart"/>
      <w:r>
        <w:rPr>
          <w:rFonts w:ascii="宋体" w:eastAsia="宋体" w:hAnsi="宋体" w:cs="Times New Roman" w:hint="eastAsia"/>
          <w:kern w:val="0"/>
          <w:sz w:val="21"/>
        </w:rPr>
        <w:t>表每年</w:t>
      </w:r>
      <w:proofErr w:type="gramEnd"/>
      <w:r>
        <w:rPr>
          <w:rFonts w:ascii="宋体" w:eastAsia="宋体" w:hAnsi="宋体" w:cs="Times New Roman" w:hint="eastAsia"/>
          <w:kern w:val="0"/>
          <w:sz w:val="21"/>
        </w:rPr>
        <w:t>填报</w:t>
      </w:r>
      <w:r w:rsidR="00E02975" w:rsidRPr="00E02975">
        <w:rPr>
          <w:rFonts w:ascii="宋体" w:eastAsia="宋体" w:hAnsi="宋体" w:cs="Times New Roman" w:hint="eastAsia"/>
          <w:kern w:val="0"/>
          <w:sz w:val="21"/>
        </w:rPr>
        <w:t>一次，</w:t>
      </w:r>
      <w:r w:rsidR="00F41B0B">
        <w:rPr>
          <w:rFonts w:ascii="宋体" w:eastAsia="宋体" w:hAnsi="宋体" w:cs="Times New Roman" w:hint="eastAsia"/>
          <w:kern w:val="0"/>
          <w:sz w:val="21"/>
        </w:rPr>
        <w:t>填报</w:t>
      </w:r>
      <w:r w:rsidR="00E02975" w:rsidRPr="00E02975">
        <w:rPr>
          <w:rFonts w:ascii="宋体" w:eastAsia="宋体" w:hAnsi="宋体" w:cs="Times New Roman" w:hint="eastAsia"/>
          <w:kern w:val="0"/>
          <w:sz w:val="21"/>
        </w:rPr>
        <w:t>时间为4月20日前；建筑业企业主要指标季度快速调查表报送时间为季后20日前。报送方式为网上直接</w:t>
      </w:r>
      <w:r w:rsidR="00F41B0B">
        <w:rPr>
          <w:rFonts w:ascii="宋体" w:eastAsia="宋体" w:hAnsi="宋体" w:cs="Times New Roman" w:hint="eastAsia"/>
          <w:kern w:val="0"/>
          <w:sz w:val="21"/>
        </w:rPr>
        <w:t>填报</w:t>
      </w:r>
      <w:r w:rsidR="00E02975" w:rsidRPr="00E02975">
        <w:rPr>
          <w:rFonts w:ascii="宋体" w:eastAsia="宋体" w:hAnsi="宋体" w:cs="Times New Roman" w:hint="eastAsia"/>
          <w:kern w:val="0"/>
          <w:sz w:val="21"/>
        </w:rPr>
        <w:t>，数据发至国家发展和改革委员会价格成本调查中心网站或中国建筑业协会网站。</w:t>
      </w:r>
    </w:p>
    <w:p w:rsidR="00E02975" w:rsidRPr="00E02975" w:rsidRDefault="00E02975" w:rsidP="00E02975">
      <w:pPr>
        <w:spacing w:line="520" w:lineRule="exact"/>
        <w:ind w:firstLineChars="200" w:firstLine="420"/>
        <w:rPr>
          <w:rFonts w:ascii="宋体" w:eastAsia="宋体" w:hAnsi="宋体" w:cs="Times New Roman"/>
          <w:kern w:val="0"/>
          <w:sz w:val="21"/>
        </w:rPr>
      </w:pPr>
      <w:r w:rsidRPr="00E02975">
        <w:rPr>
          <w:rFonts w:ascii="宋体" w:eastAsia="宋体" w:hAnsi="宋体" w:cs="Times New Roman" w:hint="eastAsia"/>
          <w:kern w:val="0"/>
          <w:sz w:val="21"/>
        </w:rPr>
        <w:t>（六）考虑到指标体系的时效性，各企业报送的数据，尤其是财务部分，要按企业确定的数据或预计数填报，采用预计数填报的应与下季度填报时据实调整。企业报送的数据应坚持严肃认真的态度，不得虚报、瞒报。</w:t>
      </w:r>
    </w:p>
    <w:p w:rsidR="00E02975" w:rsidRPr="00E02975" w:rsidRDefault="00E02975" w:rsidP="00E02975">
      <w:pPr>
        <w:spacing w:line="520" w:lineRule="exact"/>
        <w:ind w:firstLineChars="200" w:firstLine="420"/>
        <w:rPr>
          <w:rFonts w:ascii="Times New Roman" w:eastAsia="宋体" w:hAnsi="Times New Roman" w:cs="Times New Roman"/>
          <w:sz w:val="21"/>
        </w:rPr>
      </w:pPr>
      <w:r w:rsidRPr="00E02975">
        <w:rPr>
          <w:rFonts w:ascii="宋体" w:eastAsia="宋体" w:hAnsi="宋体" w:cs="Times New Roman" w:hint="eastAsia"/>
          <w:kern w:val="0"/>
          <w:sz w:val="21"/>
        </w:rPr>
        <w:t>（七）</w:t>
      </w:r>
      <w:r w:rsidRPr="00E02975">
        <w:rPr>
          <w:rFonts w:ascii="Times New Roman" w:eastAsia="宋体" w:hAnsi="Times New Roman" w:cs="Times New Roman" w:hint="eastAsia"/>
          <w:sz w:val="21"/>
        </w:rPr>
        <w:t>本指标体系实行统一的统计分类标准编码，各建筑业企业必须严格执行。</w:t>
      </w:r>
    </w:p>
    <w:p w:rsidR="00E02975" w:rsidRPr="00E02975" w:rsidRDefault="00E02975" w:rsidP="00E02975">
      <w:pPr>
        <w:spacing w:line="520" w:lineRule="exact"/>
        <w:ind w:firstLineChars="200" w:firstLine="420"/>
        <w:rPr>
          <w:rFonts w:ascii="宋体" w:eastAsia="宋体" w:hAnsi="宋体" w:cs="Times New Roman"/>
          <w:kern w:val="0"/>
          <w:sz w:val="21"/>
        </w:rPr>
      </w:pPr>
      <w:r w:rsidRPr="00E02975">
        <w:rPr>
          <w:rFonts w:ascii="宋体" w:eastAsia="宋体" w:hAnsi="宋体" w:cs="Times New Roman" w:hint="eastAsia"/>
          <w:kern w:val="0"/>
          <w:sz w:val="21"/>
        </w:rPr>
        <w:t>（八）本指标体系以“千元”和“平方米”为计量单位的指标，均不保留小数。</w:t>
      </w:r>
    </w:p>
    <w:p w:rsidR="00E02975" w:rsidRPr="00E02975" w:rsidRDefault="00E02975" w:rsidP="00E02975">
      <w:pPr>
        <w:spacing w:line="520" w:lineRule="exact"/>
        <w:ind w:leftChars="200" w:left="480"/>
        <w:rPr>
          <w:rFonts w:ascii="宋体" w:eastAsia="宋体" w:hAnsi="宋体" w:cs="Times New Roman"/>
          <w:kern w:val="0"/>
          <w:sz w:val="21"/>
        </w:rPr>
      </w:pPr>
      <w:r w:rsidRPr="00E02975">
        <w:rPr>
          <w:rFonts w:ascii="宋体" w:eastAsia="宋体" w:hAnsi="宋体" w:cs="Times New Roman" w:hint="eastAsia"/>
          <w:kern w:val="0"/>
          <w:sz w:val="21"/>
        </w:rPr>
        <w:t>（九）本指标体系由中国建筑业协会负责解释。</w:t>
      </w:r>
    </w:p>
    <w:p w:rsidR="00E02975" w:rsidRPr="00E02975" w:rsidRDefault="00E02975" w:rsidP="00E02975">
      <w:pPr>
        <w:spacing w:line="0" w:lineRule="atLeast"/>
        <w:ind w:firstLineChars="100" w:firstLine="180"/>
        <w:rPr>
          <w:rFonts w:ascii="宋体" w:eastAsia="宋体" w:hAnsi="宋体" w:cs="Times New Roman"/>
          <w:sz w:val="18"/>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spacing w:line="440" w:lineRule="exact"/>
        <w:jc w:val="center"/>
        <w:outlineLvl w:val="0"/>
        <w:rPr>
          <w:rFonts w:ascii="黑体" w:eastAsia="黑体" w:hAnsi="Times New Roman" w:cs="Times New Roman"/>
          <w:bCs/>
          <w:spacing w:val="16"/>
          <w:sz w:val="32"/>
        </w:rPr>
      </w:pPr>
    </w:p>
    <w:p w:rsidR="00E02975" w:rsidRPr="00E02975" w:rsidRDefault="00E02975" w:rsidP="00E02975">
      <w:pPr>
        <w:spacing w:line="440" w:lineRule="exact"/>
        <w:jc w:val="center"/>
        <w:outlineLvl w:val="0"/>
        <w:rPr>
          <w:rFonts w:ascii="黑体" w:eastAsia="黑体" w:hAnsi="Times New Roman" w:cs="Times New Roman"/>
          <w:bCs/>
          <w:spacing w:val="16"/>
          <w:sz w:val="32"/>
        </w:rPr>
      </w:pPr>
    </w:p>
    <w:p w:rsidR="00E02975" w:rsidRPr="00E02975" w:rsidRDefault="00E02975" w:rsidP="00E02975">
      <w:pPr>
        <w:spacing w:line="440" w:lineRule="exact"/>
        <w:jc w:val="center"/>
        <w:outlineLvl w:val="0"/>
        <w:rPr>
          <w:rFonts w:ascii="黑体" w:eastAsia="黑体" w:hAnsi="Times New Roman" w:cs="Times New Roman"/>
          <w:bCs/>
          <w:spacing w:val="16"/>
          <w:sz w:val="32"/>
        </w:rPr>
      </w:pPr>
    </w:p>
    <w:p w:rsidR="00E02975" w:rsidRPr="00E02975" w:rsidRDefault="00E02975" w:rsidP="00E02975">
      <w:pPr>
        <w:spacing w:line="440" w:lineRule="exact"/>
        <w:jc w:val="center"/>
        <w:outlineLvl w:val="0"/>
        <w:rPr>
          <w:rFonts w:ascii="黑体" w:eastAsia="黑体" w:hAnsi="Times New Roman" w:cs="Times New Roman"/>
          <w:bCs/>
          <w:spacing w:val="16"/>
          <w:sz w:val="32"/>
        </w:rPr>
      </w:pPr>
      <w:r w:rsidRPr="00E02975">
        <w:rPr>
          <w:rFonts w:ascii="黑体" w:eastAsia="黑体" w:hAnsi="Times New Roman" w:cs="Times New Roman" w:hint="eastAsia"/>
          <w:bCs/>
          <w:spacing w:val="16"/>
          <w:sz w:val="32"/>
        </w:rPr>
        <w:lastRenderedPageBreak/>
        <w:t>二、报 表 目 录</w:t>
      </w:r>
    </w:p>
    <w:p w:rsidR="00E02975" w:rsidRPr="00E02975" w:rsidRDefault="00E02975" w:rsidP="00E02975">
      <w:pPr>
        <w:spacing w:line="440" w:lineRule="exact"/>
        <w:jc w:val="center"/>
        <w:rPr>
          <w:rFonts w:ascii="Times New Roman" w:eastAsia="宋体" w:hAnsi="Times New Roman" w:cs="Times New Roman"/>
          <w:b/>
          <w:bCs/>
          <w:spacing w:val="16"/>
          <w:sz w:val="32"/>
        </w:rPr>
      </w:pPr>
    </w:p>
    <w:p w:rsidR="00E02975" w:rsidRPr="00E02975" w:rsidRDefault="00E02975" w:rsidP="00E02975">
      <w:pPr>
        <w:spacing w:line="320" w:lineRule="exact"/>
        <w:ind w:firstLine="432"/>
        <w:jc w:val="center"/>
        <w:rPr>
          <w:rFonts w:ascii="Times New Roman" w:eastAsia="宋体" w:hAnsi="Times New Roman" w:cs="Times New Roman"/>
          <w:spacing w:val="16"/>
          <w:sz w:val="30"/>
        </w:rPr>
      </w:pPr>
    </w:p>
    <w:tbl>
      <w:tblPr>
        <w:tblW w:w="0" w:type="auto"/>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1734"/>
        <w:gridCol w:w="992"/>
        <w:gridCol w:w="2499"/>
        <w:gridCol w:w="1114"/>
        <w:gridCol w:w="1507"/>
        <w:gridCol w:w="439"/>
      </w:tblGrid>
      <w:tr w:rsidR="00E02975" w:rsidRPr="00E02975" w:rsidTr="00E20329">
        <w:trPr>
          <w:trHeight w:hRule="exact" w:val="670"/>
          <w:jc w:val="center"/>
        </w:trPr>
        <w:tc>
          <w:tcPr>
            <w:tcW w:w="1734" w:type="dxa"/>
            <w:tcBorders>
              <w:top w:val="single" w:sz="8" w:space="0" w:color="auto"/>
              <w:left w:val="nil"/>
              <w:bottom w:val="single" w:sz="4" w:space="0" w:color="auto"/>
              <w:right w:val="single" w:sz="4" w:space="0" w:color="auto"/>
            </w:tcBorders>
            <w:vAlign w:val="center"/>
            <w:hideMark/>
          </w:tcPr>
          <w:p w:rsidR="00E02975" w:rsidRPr="00E02975" w:rsidRDefault="00E02975" w:rsidP="00E02975">
            <w:pPr>
              <w:spacing w:line="320" w:lineRule="exact"/>
              <w:ind w:leftChars="-12" w:left="-29" w:firstLineChars="12" w:firstLine="25"/>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表</w:t>
            </w:r>
            <w:r w:rsidRPr="00E02975">
              <w:rPr>
                <w:rFonts w:ascii="Times New Roman" w:eastAsia="宋体" w:hAnsi="Times New Roman" w:cs="Times New Roman"/>
                <w:spacing w:val="16"/>
                <w:sz w:val="18"/>
              </w:rPr>
              <w:t xml:space="preserve">    </w:t>
            </w:r>
            <w:r w:rsidRPr="00E02975">
              <w:rPr>
                <w:rFonts w:ascii="Times New Roman" w:eastAsia="宋体" w:hAnsi="Times New Roman" w:cs="Times New Roman" w:hint="eastAsia"/>
                <w:spacing w:val="16"/>
                <w:sz w:val="18"/>
              </w:rPr>
              <w:t>名</w:t>
            </w:r>
          </w:p>
        </w:tc>
        <w:tc>
          <w:tcPr>
            <w:tcW w:w="992" w:type="dxa"/>
            <w:tcBorders>
              <w:top w:val="single" w:sz="8"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报告</w:t>
            </w:r>
          </w:p>
          <w:p w:rsidR="00E02975" w:rsidRPr="00E02975" w:rsidRDefault="00E02975" w:rsidP="00E02975">
            <w:pPr>
              <w:spacing w:line="320" w:lineRule="exact"/>
              <w:jc w:val="center"/>
              <w:rPr>
                <w:rFonts w:ascii="Times New Roman" w:eastAsia="宋体" w:hAnsi="Times New Roman" w:cs="Times New Roman"/>
                <w:spacing w:val="16"/>
                <w:sz w:val="18"/>
              </w:rPr>
            </w:pPr>
            <w:proofErr w:type="gramStart"/>
            <w:r w:rsidRPr="00E02975">
              <w:rPr>
                <w:rFonts w:ascii="Times New Roman" w:eastAsia="宋体" w:hAnsi="Times New Roman" w:cs="Times New Roman" w:hint="eastAsia"/>
                <w:spacing w:val="16"/>
                <w:sz w:val="18"/>
              </w:rPr>
              <w:t>期别</w:t>
            </w:r>
            <w:proofErr w:type="gramEnd"/>
          </w:p>
        </w:tc>
        <w:tc>
          <w:tcPr>
            <w:tcW w:w="2499" w:type="dxa"/>
            <w:tcBorders>
              <w:top w:val="single" w:sz="8"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填</w:t>
            </w:r>
            <w:r w:rsidRPr="00E02975">
              <w:rPr>
                <w:rFonts w:ascii="Times New Roman" w:eastAsia="宋体" w:hAnsi="Times New Roman" w:cs="Times New Roman"/>
                <w:spacing w:val="16"/>
                <w:sz w:val="18"/>
              </w:rPr>
              <w:t xml:space="preserve">  </w:t>
            </w:r>
            <w:r w:rsidRPr="00E02975">
              <w:rPr>
                <w:rFonts w:ascii="Times New Roman" w:eastAsia="宋体" w:hAnsi="Times New Roman" w:cs="Times New Roman" w:hint="eastAsia"/>
                <w:spacing w:val="16"/>
                <w:sz w:val="18"/>
              </w:rPr>
              <w:t>报</w:t>
            </w:r>
            <w:r w:rsidRPr="00E02975">
              <w:rPr>
                <w:rFonts w:ascii="Times New Roman" w:eastAsia="宋体" w:hAnsi="Times New Roman" w:cs="Times New Roman"/>
                <w:spacing w:val="16"/>
                <w:sz w:val="18"/>
              </w:rPr>
              <w:t xml:space="preserve">  </w:t>
            </w:r>
            <w:proofErr w:type="gramStart"/>
            <w:r w:rsidRPr="00E02975">
              <w:rPr>
                <w:rFonts w:ascii="Times New Roman" w:eastAsia="宋体" w:hAnsi="Times New Roman" w:cs="Times New Roman" w:hint="eastAsia"/>
                <w:spacing w:val="16"/>
                <w:sz w:val="18"/>
              </w:rPr>
              <w:t>范</w:t>
            </w:r>
            <w:proofErr w:type="gramEnd"/>
            <w:r w:rsidRPr="00E02975">
              <w:rPr>
                <w:rFonts w:ascii="Times New Roman" w:eastAsia="宋体" w:hAnsi="Times New Roman" w:cs="Times New Roman"/>
                <w:spacing w:val="16"/>
                <w:sz w:val="18"/>
              </w:rPr>
              <w:t xml:space="preserve">  </w:t>
            </w:r>
            <w:r w:rsidRPr="00E02975">
              <w:rPr>
                <w:rFonts w:ascii="Times New Roman" w:eastAsia="宋体" w:hAnsi="Times New Roman" w:cs="Times New Roman" w:hint="eastAsia"/>
                <w:spacing w:val="16"/>
                <w:sz w:val="18"/>
              </w:rPr>
              <w:t>围</w:t>
            </w:r>
          </w:p>
        </w:tc>
        <w:tc>
          <w:tcPr>
            <w:tcW w:w="1114" w:type="dxa"/>
            <w:tcBorders>
              <w:top w:val="single" w:sz="8"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报送单位</w:t>
            </w:r>
          </w:p>
        </w:tc>
        <w:tc>
          <w:tcPr>
            <w:tcW w:w="1507" w:type="dxa"/>
            <w:tcBorders>
              <w:top w:val="single" w:sz="8"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报送日期</w:t>
            </w:r>
          </w:p>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及方式</w:t>
            </w:r>
          </w:p>
        </w:tc>
        <w:tc>
          <w:tcPr>
            <w:tcW w:w="439" w:type="dxa"/>
            <w:tcBorders>
              <w:top w:val="single" w:sz="8" w:space="0" w:color="auto"/>
              <w:left w:val="single" w:sz="4" w:space="0" w:color="auto"/>
              <w:bottom w:val="single" w:sz="4" w:space="0" w:color="auto"/>
              <w:right w:val="nil"/>
            </w:tcBorders>
            <w:vAlign w:val="center"/>
          </w:tcPr>
          <w:p w:rsidR="00E02975" w:rsidRPr="00E02975" w:rsidRDefault="00E02975" w:rsidP="00E02975">
            <w:pPr>
              <w:spacing w:line="320" w:lineRule="exact"/>
              <w:jc w:val="center"/>
              <w:rPr>
                <w:rFonts w:ascii="Times New Roman" w:eastAsia="宋体" w:hAnsi="Times New Roman" w:cs="Times New Roman"/>
                <w:spacing w:val="16"/>
                <w:sz w:val="18"/>
              </w:rPr>
            </w:pPr>
          </w:p>
        </w:tc>
      </w:tr>
      <w:tr w:rsidR="00E02975" w:rsidRPr="00E02975" w:rsidTr="00E20329">
        <w:trPr>
          <w:trHeight w:hRule="exact" w:val="1036"/>
          <w:jc w:val="center"/>
        </w:trPr>
        <w:tc>
          <w:tcPr>
            <w:tcW w:w="1734" w:type="dxa"/>
            <w:tcBorders>
              <w:top w:val="single" w:sz="4" w:space="0" w:color="auto"/>
              <w:left w:val="nil"/>
              <w:bottom w:val="single" w:sz="4" w:space="0" w:color="auto"/>
              <w:right w:val="single" w:sz="4" w:space="0" w:color="auto"/>
            </w:tcBorders>
            <w:vAlign w:val="center"/>
            <w:hideMark/>
          </w:tcPr>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建筑业企业</w:t>
            </w:r>
          </w:p>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基本情况表</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年报</w:t>
            </w:r>
          </w:p>
        </w:tc>
        <w:tc>
          <w:tcPr>
            <w:tcW w:w="2499"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320" w:lineRule="exact"/>
              <w:rPr>
                <w:rFonts w:ascii="Times New Roman" w:eastAsia="宋体" w:hAnsi="Times New Roman" w:cs="Times New Roman"/>
                <w:spacing w:val="16"/>
                <w:sz w:val="18"/>
              </w:rPr>
            </w:pPr>
            <w:r w:rsidRPr="00E02975">
              <w:rPr>
                <w:rFonts w:ascii="宋体" w:eastAsia="宋体" w:hAnsi="宋体" w:cs="Times New Roman" w:hint="eastAsia"/>
                <w:sz w:val="18"/>
                <w:szCs w:val="18"/>
              </w:rPr>
              <w:t>具有独立法人单位的中国建筑业协会会员建筑业企业</w:t>
            </w:r>
          </w:p>
        </w:tc>
        <w:tc>
          <w:tcPr>
            <w:tcW w:w="1114"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tabs>
                <w:tab w:val="left" w:pos="420"/>
                <w:tab w:val="center" w:pos="4153"/>
                <w:tab w:val="right" w:pos="8306"/>
              </w:tabs>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企业</w:t>
            </w:r>
          </w:p>
        </w:tc>
        <w:tc>
          <w:tcPr>
            <w:tcW w:w="1507"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spacing w:val="16"/>
                <w:sz w:val="18"/>
              </w:rPr>
              <w:t>4</w:t>
            </w:r>
            <w:r w:rsidRPr="00E02975">
              <w:rPr>
                <w:rFonts w:ascii="Times New Roman" w:eastAsia="宋体" w:hAnsi="Times New Roman" w:cs="Times New Roman" w:hint="eastAsia"/>
                <w:spacing w:val="16"/>
                <w:sz w:val="18"/>
              </w:rPr>
              <w:t>月</w:t>
            </w:r>
            <w:r w:rsidRPr="00E02975">
              <w:rPr>
                <w:rFonts w:ascii="Times New Roman" w:eastAsia="宋体" w:hAnsi="Times New Roman" w:cs="Times New Roman"/>
                <w:spacing w:val="16"/>
                <w:sz w:val="18"/>
              </w:rPr>
              <w:t>20</w:t>
            </w:r>
            <w:r w:rsidRPr="00E02975">
              <w:rPr>
                <w:rFonts w:ascii="Times New Roman" w:eastAsia="宋体" w:hAnsi="Times New Roman" w:cs="Times New Roman" w:hint="eastAsia"/>
                <w:spacing w:val="16"/>
                <w:sz w:val="18"/>
              </w:rPr>
              <w:t>日前</w:t>
            </w:r>
            <w:r w:rsidRPr="00E02975">
              <w:rPr>
                <w:rFonts w:ascii="Times New Roman" w:eastAsia="宋体" w:hAnsi="Times New Roman" w:cs="Times New Roman"/>
                <w:spacing w:val="16"/>
                <w:sz w:val="18"/>
              </w:rPr>
              <w:t xml:space="preserve"> </w:t>
            </w:r>
            <w:r w:rsidRPr="00E02975">
              <w:rPr>
                <w:rFonts w:ascii="Times New Roman" w:eastAsia="宋体" w:hAnsi="Times New Roman" w:cs="Times New Roman" w:hint="eastAsia"/>
                <w:spacing w:val="16"/>
                <w:sz w:val="18"/>
              </w:rPr>
              <w:t>网络填报</w:t>
            </w:r>
          </w:p>
        </w:tc>
        <w:tc>
          <w:tcPr>
            <w:tcW w:w="439" w:type="dxa"/>
            <w:tcBorders>
              <w:top w:val="single" w:sz="4" w:space="0" w:color="auto"/>
              <w:left w:val="single" w:sz="4" w:space="0" w:color="auto"/>
              <w:bottom w:val="single" w:sz="4" w:space="0" w:color="auto"/>
              <w:right w:val="nil"/>
            </w:tcBorders>
            <w:vAlign w:val="center"/>
          </w:tcPr>
          <w:p w:rsidR="00E02975" w:rsidRPr="00E02975" w:rsidRDefault="00E02975" w:rsidP="00E02975">
            <w:pPr>
              <w:spacing w:line="320" w:lineRule="exact"/>
              <w:ind w:firstLineChars="50" w:firstLine="106"/>
              <w:rPr>
                <w:rFonts w:ascii="Times New Roman" w:eastAsia="宋体" w:hAnsi="Times New Roman" w:cs="Times New Roman"/>
                <w:spacing w:val="16"/>
                <w:sz w:val="18"/>
              </w:rPr>
            </w:pPr>
          </w:p>
        </w:tc>
      </w:tr>
      <w:tr w:rsidR="00E02975" w:rsidRPr="00E02975" w:rsidTr="00E20329">
        <w:trPr>
          <w:trHeight w:hRule="exact" w:val="1016"/>
          <w:jc w:val="center"/>
        </w:trPr>
        <w:tc>
          <w:tcPr>
            <w:tcW w:w="1734" w:type="dxa"/>
            <w:tcBorders>
              <w:top w:val="single" w:sz="4" w:space="0" w:color="auto"/>
              <w:left w:val="nil"/>
              <w:bottom w:val="single" w:sz="8" w:space="0" w:color="auto"/>
              <w:right w:val="single" w:sz="4" w:space="0" w:color="auto"/>
            </w:tcBorders>
            <w:vAlign w:val="center"/>
            <w:hideMark/>
          </w:tcPr>
          <w:p w:rsidR="00E02975" w:rsidRPr="00E02975" w:rsidRDefault="00E02975" w:rsidP="00E02975">
            <w:pPr>
              <w:jc w:val="center"/>
              <w:rPr>
                <w:rFonts w:ascii="黑体" w:eastAsia="黑体" w:hAnsi="Times New Roman" w:cs="Times New Roman"/>
                <w:sz w:val="28"/>
              </w:rPr>
            </w:pPr>
            <w:r w:rsidRPr="00E02975">
              <w:rPr>
                <w:rFonts w:ascii="宋体" w:eastAsia="宋体" w:hAnsi="宋体" w:cs="Times New Roman" w:hint="eastAsia"/>
                <w:sz w:val="18"/>
                <w:szCs w:val="18"/>
              </w:rPr>
              <w:t>建筑业企业主要指标季度调查表</w:t>
            </w:r>
          </w:p>
        </w:tc>
        <w:tc>
          <w:tcPr>
            <w:tcW w:w="992" w:type="dxa"/>
            <w:tcBorders>
              <w:top w:val="single" w:sz="4" w:space="0" w:color="auto"/>
              <w:left w:val="single" w:sz="4" w:space="0" w:color="auto"/>
              <w:bottom w:val="single" w:sz="8" w:space="0" w:color="auto"/>
              <w:right w:val="single" w:sz="4" w:space="0" w:color="auto"/>
            </w:tcBorders>
            <w:vAlign w:val="center"/>
            <w:hideMark/>
          </w:tcPr>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季报</w:t>
            </w:r>
          </w:p>
        </w:tc>
        <w:tc>
          <w:tcPr>
            <w:tcW w:w="2499" w:type="dxa"/>
            <w:tcBorders>
              <w:top w:val="single" w:sz="4" w:space="0" w:color="auto"/>
              <w:left w:val="single" w:sz="4" w:space="0" w:color="auto"/>
              <w:bottom w:val="single" w:sz="8" w:space="0" w:color="auto"/>
              <w:right w:val="single" w:sz="4" w:space="0" w:color="auto"/>
            </w:tcBorders>
            <w:vAlign w:val="center"/>
            <w:hideMark/>
          </w:tcPr>
          <w:p w:rsidR="00E02975" w:rsidRPr="00E02975" w:rsidRDefault="00E02975" w:rsidP="00E02975">
            <w:pPr>
              <w:spacing w:line="320" w:lineRule="exact"/>
              <w:rPr>
                <w:rFonts w:ascii="Times New Roman" w:eastAsia="宋体" w:hAnsi="Times New Roman" w:cs="Times New Roman"/>
                <w:spacing w:val="16"/>
                <w:sz w:val="18"/>
              </w:rPr>
            </w:pPr>
            <w:r w:rsidRPr="00E02975">
              <w:rPr>
                <w:rFonts w:ascii="宋体" w:eastAsia="宋体" w:hAnsi="宋体" w:cs="Times New Roman" w:hint="eastAsia"/>
                <w:sz w:val="18"/>
                <w:szCs w:val="18"/>
              </w:rPr>
              <w:t>具有独立法人单位的中国建筑业协会会员建筑业企业</w:t>
            </w:r>
          </w:p>
        </w:tc>
        <w:tc>
          <w:tcPr>
            <w:tcW w:w="1114" w:type="dxa"/>
            <w:tcBorders>
              <w:top w:val="single" w:sz="4" w:space="0" w:color="auto"/>
              <w:left w:val="single" w:sz="4" w:space="0" w:color="auto"/>
              <w:bottom w:val="single" w:sz="8" w:space="0" w:color="auto"/>
              <w:right w:val="single" w:sz="4" w:space="0" w:color="auto"/>
            </w:tcBorders>
            <w:vAlign w:val="center"/>
            <w:hideMark/>
          </w:tcPr>
          <w:p w:rsidR="00E02975" w:rsidRPr="00E02975" w:rsidRDefault="00E02975" w:rsidP="00E02975">
            <w:pPr>
              <w:spacing w:line="320" w:lineRule="exact"/>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21"/>
              </w:rPr>
              <w:t>企业</w:t>
            </w:r>
          </w:p>
        </w:tc>
        <w:tc>
          <w:tcPr>
            <w:tcW w:w="1507" w:type="dxa"/>
            <w:tcBorders>
              <w:top w:val="single" w:sz="4" w:space="0" w:color="auto"/>
              <w:left w:val="single" w:sz="4" w:space="0" w:color="auto"/>
              <w:bottom w:val="single" w:sz="8" w:space="0" w:color="auto"/>
              <w:right w:val="single" w:sz="4" w:space="0" w:color="auto"/>
            </w:tcBorders>
            <w:vAlign w:val="center"/>
            <w:hideMark/>
          </w:tcPr>
          <w:p w:rsidR="00E02975" w:rsidRPr="00E02975" w:rsidRDefault="00E02975" w:rsidP="00E02975">
            <w:pPr>
              <w:spacing w:line="320" w:lineRule="exact"/>
              <w:ind w:rightChars="-96" w:right="-230"/>
              <w:jc w:val="center"/>
              <w:rPr>
                <w:rFonts w:ascii="Times New Roman" w:eastAsia="宋体" w:hAnsi="Times New Roman" w:cs="Times New Roman"/>
                <w:spacing w:val="16"/>
                <w:sz w:val="18"/>
              </w:rPr>
            </w:pPr>
            <w:r w:rsidRPr="00E02975">
              <w:rPr>
                <w:rFonts w:ascii="Times New Roman" w:eastAsia="宋体" w:hAnsi="Times New Roman" w:cs="Times New Roman" w:hint="eastAsia"/>
                <w:spacing w:val="16"/>
                <w:sz w:val="18"/>
              </w:rPr>
              <w:t>每季后</w:t>
            </w:r>
            <w:r w:rsidRPr="00E02975">
              <w:rPr>
                <w:rFonts w:ascii="Times New Roman" w:eastAsia="宋体" w:hAnsi="Times New Roman" w:cs="Times New Roman"/>
                <w:spacing w:val="16"/>
                <w:sz w:val="18"/>
              </w:rPr>
              <w:t>20</w:t>
            </w:r>
            <w:r w:rsidRPr="00E02975">
              <w:rPr>
                <w:rFonts w:ascii="Times New Roman" w:eastAsia="宋体" w:hAnsi="Times New Roman" w:cs="Times New Roman" w:hint="eastAsia"/>
                <w:spacing w:val="16"/>
                <w:sz w:val="18"/>
              </w:rPr>
              <w:t>日前</w:t>
            </w:r>
            <w:r w:rsidRPr="00E02975">
              <w:rPr>
                <w:rFonts w:ascii="Times New Roman" w:eastAsia="宋体" w:hAnsi="Times New Roman" w:cs="Times New Roman"/>
                <w:spacing w:val="16"/>
                <w:sz w:val="18"/>
              </w:rPr>
              <w:t xml:space="preserve">  </w:t>
            </w:r>
            <w:r w:rsidRPr="00E02975">
              <w:rPr>
                <w:rFonts w:ascii="Times New Roman" w:eastAsia="宋体" w:hAnsi="Times New Roman" w:cs="Times New Roman" w:hint="eastAsia"/>
                <w:spacing w:val="16"/>
                <w:sz w:val="18"/>
              </w:rPr>
              <w:t>网络填报</w:t>
            </w:r>
          </w:p>
        </w:tc>
        <w:tc>
          <w:tcPr>
            <w:tcW w:w="439" w:type="dxa"/>
            <w:tcBorders>
              <w:top w:val="single" w:sz="4" w:space="0" w:color="auto"/>
              <w:left w:val="single" w:sz="4" w:space="0" w:color="auto"/>
              <w:bottom w:val="single" w:sz="8" w:space="0" w:color="auto"/>
              <w:right w:val="nil"/>
            </w:tcBorders>
            <w:vAlign w:val="center"/>
          </w:tcPr>
          <w:p w:rsidR="00E02975" w:rsidRPr="00E02975" w:rsidRDefault="00E02975" w:rsidP="00E02975">
            <w:pPr>
              <w:spacing w:line="320" w:lineRule="exact"/>
              <w:ind w:rightChars="-96" w:right="-230" w:firstLineChars="50" w:firstLine="106"/>
              <w:rPr>
                <w:rFonts w:ascii="Times New Roman" w:eastAsia="宋体" w:hAnsi="Times New Roman" w:cs="Times New Roman"/>
                <w:spacing w:val="16"/>
                <w:sz w:val="18"/>
              </w:rPr>
            </w:pPr>
          </w:p>
        </w:tc>
      </w:tr>
    </w:tbl>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jc w:val="center"/>
        <w:rPr>
          <w:rFonts w:ascii="黑体" w:eastAsia="黑体" w:hAnsi="Times New Roman" w:cs="Times New Roman"/>
          <w:sz w:val="36"/>
          <w:szCs w:val="36"/>
        </w:rPr>
      </w:pPr>
    </w:p>
    <w:p w:rsidR="00E02975" w:rsidRPr="00E02975" w:rsidRDefault="00E02975" w:rsidP="00E02975">
      <w:pPr>
        <w:rPr>
          <w:rFonts w:ascii="黑体" w:eastAsia="黑体" w:hAnsi="Times New Roman" w:cs="Times New Roman"/>
          <w:sz w:val="36"/>
          <w:szCs w:val="36"/>
        </w:rPr>
      </w:pPr>
    </w:p>
    <w:p w:rsidR="00E02975" w:rsidRPr="00E02975" w:rsidRDefault="00E02975" w:rsidP="00E02975">
      <w:pPr>
        <w:rPr>
          <w:rFonts w:ascii="黑体" w:eastAsia="黑体" w:hAnsi="Times New Roman" w:cs="Times New Roman"/>
          <w:sz w:val="36"/>
          <w:szCs w:val="36"/>
        </w:rPr>
      </w:pPr>
    </w:p>
    <w:p w:rsidR="00E02975" w:rsidRDefault="00E02975" w:rsidP="00E02975">
      <w:pPr>
        <w:rPr>
          <w:rFonts w:ascii="黑体" w:eastAsia="黑体" w:hAnsi="Times New Roman" w:cs="Times New Roman"/>
          <w:sz w:val="36"/>
          <w:szCs w:val="36"/>
        </w:rPr>
      </w:pPr>
    </w:p>
    <w:p w:rsidR="00532EAB" w:rsidRDefault="00532EAB" w:rsidP="00E02975">
      <w:pPr>
        <w:rPr>
          <w:rFonts w:ascii="黑体" w:eastAsia="黑体" w:hAnsi="Times New Roman" w:cs="Times New Roman"/>
          <w:sz w:val="36"/>
          <w:szCs w:val="36"/>
        </w:rPr>
      </w:pPr>
    </w:p>
    <w:p w:rsidR="00500C5C" w:rsidRPr="00E02975" w:rsidRDefault="00500C5C" w:rsidP="00E02975">
      <w:pPr>
        <w:rPr>
          <w:rFonts w:ascii="黑体" w:eastAsia="黑体" w:hAnsi="Times New Roman" w:cs="Times New Roman"/>
          <w:sz w:val="36"/>
          <w:szCs w:val="36"/>
        </w:rPr>
      </w:pPr>
    </w:p>
    <w:p w:rsidR="00E02975" w:rsidRPr="00E02975" w:rsidRDefault="00E02975" w:rsidP="00E02975">
      <w:pPr>
        <w:spacing w:line="480" w:lineRule="exact"/>
        <w:rPr>
          <w:rFonts w:ascii="黑体" w:eastAsia="黑体" w:hAnsi="宋体" w:cs="Times New Roman"/>
          <w:sz w:val="32"/>
          <w:szCs w:val="32"/>
        </w:rPr>
      </w:pPr>
    </w:p>
    <w:p w:rsidR="00F6534B" w:rsidRDefault="00F6534B" w:rsidP="00E02975">
      <w:pPr>
        <w:spacing w:line="480" w:lineRule="exact"/>
        <w:jc w:val="center"/>
        <w:rPr>
          <w:rFonts w:ascii="黑体" w:eastAsia="黑体" w:hAnsi="宋体" w:cs="Times New Roman"/>
          <w:sz w:val="32"/>
          <w:szCs w:val="32"/>
        </w:rPr>
      </w:pPr>
    </w:p>
    <w:p w:rsidR="00E02975" w:rsidRPr="00E02975" w:rsidRDefault="00E02975" w:rsidP="00E02975">
      <w:pPr>
        <w:spacing w:line="480" w:lineRule="exact"/>
        <w:jc w:val="center"/>
        <w:rPr>
          <w:rFonts w:ascii="黑体" w:eastAsia="黑体" w:hAnsi="宋体" w:cs="Times New Roman"/>
          <w:sz w:val="32"/>
          <w:szCs w:val="32"/>
        </w:rPr>
      </w:pPr>
      <w:r w:rsidRPr="00E02975">
        <w:rPr>
          <w:rFonts w:ascii="黑体" w:eastAsia="黑体" w:hAnsi="宋体" w:cs="Times New Roman" w:hint="eastAsia"/>
          <w:sz w:val="32"/>
          <w:szCs w:val="32"/>
        </w:rPr>
        <w:lastRenderedPageBreak/>
        <w:t>三、调查表式</w:t>
      </w:r>
    </w:p>
    <w:p w:rsidR="00E02975" w:rsidRPr="00E02975" w:rsidRDefault="00E02975" w:rsidP="00E02975">
      <w:pPr>
        <w:spacing w:line="480" w:lineRule="exact"/>
        <w:jc w:val="center"/>
        <w:rPr>
          <w:rFonts w:ascii="宋体" w:eastAsia="宋体" w:hAnsi="宋体" w:cs="Times New Roman"/>
          <w:bCs/>
          <w:sz w:val="30"/>
          <w:szCs w:val="30"/>
        </w:rPr>
      </w:pPr>
      <w:r w:rsidRPr="00E02975">
        <w:rPr>
          <w:rFonts w:ascii="宋体" w:eastAsia="宋体" w:hAnsi="宋体" w:cs="Times New Roman" w:hint="eastAsia"/>
          <w:bCs/>
          <w:sz w:val="30"/>
          <w:szCs w:val="30"/>
        </w:rPr>
        <w:t>建筑业企业基本情况表</w:t>
      </w:r>
    </w:p>
    <w:p w:rsidR="00E02975" w:rsidRPr="00E02975" w:rsidRDefault="00E02975" w:rsidP="00E02975">
      <w:pPr>
        <w:spacing w:line="240" w:lineRule="exact"/>
        <w:ind w:firstLineChars="400" w:firstLine="720"/>
        <w:rPr>
          <w:rFonts w:ascii="宋体" w:eastAsia="宋体" w:hAnsi="宋体" w:cs="Times New Roman"/>
          <w:sz w:val="18"/>
          <w:szCs w:val="18"/>
        </w:rPr>
      </w:pPr>
      <w:r w:rsidRPr="00E02975">
        <w:rPr>
          <w:rFonts w:ascii="宋体" w:eastAsia="宋体" w:hAnsi="宋体" w:cs="Times New Roman" w:hint="eastAsia"/>
          <w:sz w:val="18"/>
          <w:szCs w:val="18"/>
        </w:rPr>
        <w:t xml:space="preserve">　　　　　　　　　　　　　          　２０       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10"/>
        <w:gridCol w:w="1323"/>
        <w:gridCol w:w="815"/>
        <w:gridCol w:w="985"/>
        <w:gridCol w:w="660"/>
        <w:gridCol w:w="964"/>
        <w:gridCol w:w="1527"/>
      </w:tblGrid>
      <w:tr w:rsidR="00E02975" w:rsidRPr="00E02975" w:rsidTr="00E02975">
        <w:trPr>
          <w:cantSplit/>
          <w:trHeight w:val="642"/>
          <w:jc w:val="center"/>
        </w:trPr>
        <w:tc>
          <w:tcPr>
            <w:tcW w:w="4933" w:type="dxa"/>
            <w:gridSpan w:val="2"/>
            <w:tcBorders>
              <w:top w:val="single" w:sz="8" w:space="0" w:color="auto"/>
              <w:left w:val="single" w:sz="8" w:space="0" w:color="auto"/>
              <w:bottom w:val="nil"/>
              <w:right w:val="single" w:sz="6"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5"/>
              <w:gridCol w:w="306"/>
              <w:gridCol w:w="307"/>
              <w:gridCol w:w="306"/>
              <w:gridCol w:w="307"/>
              <w:gridCol w:w="306"/>
              <w:gridCol w:w="307"/>
              <w:gridCol w:w="306"/>
              <w:gridCol w:w="307"/>
              <w:gridCol w:w="306"/>
              <w:gridCol w:w="307"/>
            </w:tblGrid>
            <w:tr w:rsidR="00E02975" w:rsidRPr="00E02975">
              <w:tc>
                <w:tcPr>
                  <w:tcW w:w="1435" w:type="dxa"/>
                  <w:tcBorders>
                    <w:top w:val="nil"/>
                    <w:left w:val="nil"/>
                    <w:bottom w:val="nil"/>
                    <w:right w:val="single" w:sz="4" w:space="0" w:color="auto"/>
                  </w:tcBorders>
                  <w:hideMark/>
                </w:tcPr>
                <w:p w:rsidR="00E02975" w:rsidRPr="00E02975" w:rsidRDefault="00E02975" w:rsidP="00E02975">
                  <w:pPr>
                    <w:spacing w:line="240" w:lineRule="exact"/>
                    <w:rPr>
                      <w:rFonts w:ascii="宋体" w:eastAsia="宋体" w:hAnsi="宋体" w:cs="Times New Roman"/>
                      <w:sz w:val="18"/>
                      <w:szCs w:val="18"/>
                    </w:rPr>
                  </w:pPr>
                  <w:r w:rsidRPr="00E02975">
                    <w:rPr>
                      <w:rFonts w:ascii="黑体" w:eastAsia="黑体" w:hAnsi="宋体" w:cs="Times New Roman" w:hint="eastAsia"/>
                      <w:sz w:val="18"/>
                      <w:szCs w:val="18"/>
                    </w:rPr>
                    <w:t>01组织机构代码</w:t>
                  </w:r>
                </w:p>
              </w:tc>
              <w:tc>
                <w:tcPr>
                  <w:tcW w:w="306"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7"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6"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7"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6"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7"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6"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7"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6" w:type="dxa"/>
                  <w:tcBorders>
                    <w:top w:val="nil"/>
                    <w:left w:val="single" w:sz="4" w:space="0" w:color="auto"/>
                    <w:bottom w:val="nil"/>
                    <w:right w:val="single" w:sz="4" w:space="0" w:color="auto"/>
                  </w:tcBorders>
                  <w:vAlign w:val="center"/>
                  <w:hideMark/>
                </w:tcPr>
                <w:p w:rsidR="00E02975" w:rsidRPr="00E02975" w:rsidRDefault="00E02975" w:rsidP="00E02975">
                  <w:pPr>
                    <w:spacing w:line="240" w:lineRule="exact"/>
                    <w:jc w:val="center"/>
                    <w:rPr>
                      <w:rFonts w:ascii="宋体" w:eastAsia="宋体" w:hAnsi="宋体" w:cs="Times New Roman"/>
                      <w:sz w:val="18"/>
                      <w:szCs w:val="18"/>
                    </w:rPr>
                  </w:pPr>
                  <w:r w:rsidRPr="00E02975">
                    <w:rPr>
                      <w:rFonts w:ascii="宋体" w:eastAsia="宋体" w:hAnsi="宋体" w:cs="Times New Roman" w:hint="eastAsia"/>
                      <w:sz w:val="18"/>
                      <w:szCs w:val="18"/>
                    </w:rPr>
                    <w:t>—</w:t>
                  </w:r>
                </w:p>
              </w:tc>
              <w:tc>
                <w:tcPr>
                  <w:tcW w:w="307"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r>
          </w:tbl>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rPr>
              <w:t>22</w:t>
            </w:r>
            <w:r w:rsidRPr="00E02975">
              <w:rPr>
                <w:rFonts w:ascii="宋体" w:eastAsia="宋体" w:hAnsi="宋体" w:cs="Times New Roman" w:hint="eastAsia"/>
                <w:sz w:val="15"/>
                <w:szCs w:val="15"/>
              </w:rPr>
              <w:t>统一社会信用代码</w:t>
            </w:r>
            <w:r w:rsidRPr="00E02975">
              <w:rPr>
                <w:rFonts w:ascii="新宋体" w:eastAsia="新宋体" w:hAnsi="新宋体" w:cs="新宋体" w:hint="eastAsia"/>
                <w:sz w:val="18"/>
                <w:szCs w:val="18"/>
              </w:rPr>
              <w:t>□□□□□□□□□□□□□□□□□□</w:t>
            </w:r>
          </w:p>
        </w:tc>
        <w:tc>
          <w:tcPr>
            <w:tcW w:w="4951" w:type="dxa"/>
            <w:gridSpan w:val="5"/>
            <w:vMerge w:val="restart"/>
            <w:tcBorders>
              <w:top w:val="single" w:sz="8" w:space="0" w:color="auto"/>
              <w:left w:val="single" w:sz="6" w:space="0" w:color="auto"/>
              <w:bottom w:val="nil"/>
              <w:right w:val="single" w:sz="8" w:space="0" w:color="auto"/>
            </w:tcBorders>
          </w:tcPr>
          <w:p w:rsidR="00E02975" w:rsidRPr="00E02975" w:rsidRDefault="00E02975" w:rsidP="00E02975">
            <w:pPr>
              <w:spacing w:line="240" w:lineRule="exact"/>
              <w:rPr>
                <w:rFonts w:ascii="宋体" w:eastAsia="宋体" w:hAnsi="宋体" w:cs="Times New Roman"/>
                <w:sz w:val="18"/>
                <w:szCs w:val="18"/>
              </w:rPr>
            </w:pPr>
          </w:p>
          <w:p w:rsidR="00E02975" w:rsidRPr="00E02975" w:rsidRDefault="00E02975" w:rsidP="00E02975">
            <w:pPr>
              <w:spacing w:line="240" w:lineRule="exact"/>
              <w:rPr>
                <w:rFonts w:ascii="宋体" w:eastAsia="宋体" w:hAnsi="宋体" w:cs="Times New Roman"/>
                <w:sz w:val="18"/>
                <w:szCs w:val="18"/>
              </w:rPr>
            </w:pPr>
            <w:r w:rsidRPr="00E02975">
              <w:rPr>
                <w:rFonts w:ascii="黑体" w:eastAsia="黑体" w:hAnsi="宋体" w:cs="Times New Roman" w:hint="eastAsia"/>
                <w:sz w:val="18"/>
                <w:szCs w:val="18"/>
              </w:rPr>
              <w:t>04单位所在地及行政区划</w:t>
            </w:r>
          </w:p>
          <w:p w:rsidR="00E02975" w:rsidRPr="00E02975" w:rsidRDefault="00E02975" w:rsidP="00E02975">
            <w:pPr>
              <w:spacing w:line="240" w:lineRule="exact"/>
              <w:rPr>
                <w:rFonts w:ascii="宋体" w:eastAsia="宋体" w:hAnsi="宋体" w:cs="Times New Roman"/>
                <w:sz w:val="18"/>
                <w:szCs w:val="18"/>
                <w:u w:val="single"/>
              </w:rPr>
            </w:pPr>
          </w:p>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u w:val="single"/>
              </w:rPr>
              <w:t xml:space="preserve">　　　　</w:t>
            </w:r>
            <w:r w:rsidRPr="00E02975">
              <w:rPr>
                <w:rFonts w:ascii="宋体" w:eastAsia="宋体" w:hAnsi="宋体" w:cs="Times New Roman" w:hint="eastAsia"/>
                <w:sz w:val="18"/>
                <w:szCs w:val="18"/>
              </w:rPr>
              <w:t>省(自治区、直辖市)</w:t>
            </w:r>
            <w:proofErr w:type="gramStart"/>
            <w:r w:rsidRPr="00E02975">
              <w:rPr>
                <w:rFonts w:ascii="宋体" w:eastAsia="宋体" w:hAnsi="宋体" w:cs="Times New Roman" w:hint="eastAsia"/>
                <w:sz w:val="18"/>
                <w:szCs w:val="18"/>
                <w:u w:val="single"/>
              </w:rPr>
              <w:t xml:space="preserve">　　　　</w:t>
            </w:r>
            <w:proofErr w:type="gramEnd"/>
            <w:r w:rsidRPr="00E02975">
              <w:rPr>
                <w:rFonts w:ascii="宋体" w:eastAsia="宋体" w:hAnsi="宋体" w:cs="Times New Roman" w:hint="eastAsia"/>
                <w:sz w:val="18"/>
                <w:szCs w:val="18"/>
              </w:rPr>
              <w:t>地区(市、州、盟)</w:t>
            </w:r>
          </w:p>
          <w:p w:rsidR="00E02975" w:rsidRPr="00E02975" w:rsidRDefault="00E02975" w:rsidP="00E02975">
            <w:pPr>
              <w:spacing w:line="240" w:lineRule="exact"/>
              <w:rPr>
                <w:rFonts w:ascii="宋体" w:eastAsia="宋体" w:hAnsi="宋体" w:cs="Times New Roman"/>
                <w:sz w:val="18"/>
                <w:szCs w:val="18"/>
                <w:u w:val="single"/>
              </w:rPr>
            </w:pPr>
          </w:p>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u w:val="single"/>
              </w:rPr>
              <w:t xml:space="preserve">　　　　</w:t>
            </w:r>
            <w:r w:rsidRPr="00E02975">
              <w:rPr>
                <w:rFonts w:ascii="宋体" w:eastAsia="宋体" w:hAnsi="宋体" w:cs="Times New Roman" w:hint="eastAsia"/>
                <w:sz w:val="18"/>
                <w:szCs w:val="18"/>
              </w:rPr>
              <w:t>县(区、市、旗)</w:t>
            </w:r>
            <w:proofErr w:type="gramStart"/>
            <w:r w:rsidRPr="00E02975">
              <w:rPr>
                <w:rFonts w:ascii="宋体" w:eastAsia="宋体" w:hAnsi="宋体" w:cs="Times New Roman" w:hint="eastAsia"/>
                <w:sz w:val="18"/>
                <w:szCs w:val="18"/>
                <w:u w:val="single"/>
              </w:rPr>
              <w:t xml:space="preserve">　　　　　　</w:t>
            </w:r>
            <w:proofErr w:type="gramEnd"/>
            <w:r w:rsidRPr="00E02975">
              <w:rPr>
                <w:rFonts w:ascii="宋体" w:eastAsia="宋体" w:hAnsi="宋体" w:cs="Times New Roman" w:hint="eastAsia"/>
                <w:sz w:val="18"/>
                <w:szCs w:val="18"/>
              </w:rPr>
              <w:t>乡(镇)</w:t>
            </w:r>
          </w:p>
          <w:p w:rsidR="00E02975" w:rsidRPr="00E02975" w:rsidRDefault="00E02975" w:rsidP="00E02975">
            <w:pPr>
              <w:spacing w:line="240" w:lineRule="exact"/>
              <w:rPr>
                <w:rFonts w:ascii="宋体" w:eastAsia="宋体" w:hAnsi="宋体" w:cs="Times New Roman"/>
                <w:sz w:val="18"/>
                <w:szCs w:val="18"/>
                <w:u w:val="single"/>
              </w:rPr>
            </w:pPr>
          </w:p>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u w:val="single"/>
              </w:rPr>
              <w:t xml:space="preserve">　　　　　　　　　　　　　</w:t>
            </w:r>
            <w:r w:rsidRPr="00E02975">
              <w:rPr>
                <w:rFonts w:ascii="宋体" w:eastAsia="宋体" w:hAnsi="宋体" w:cs="Times New Roman" w:hint="eastAsia"/>
                <w:sz w:val="18"/>
                <w:szCs w:val="18"/>
              </w:rPr>
              <w:t>街(村)、门牌号</w:t>
            </w:r>
          </w:p>
        </w:tc>
      </w:tr>
      <w:tr w:rsidR="00E02975" w:rsidRPr="00E02975" w:rsidTr="00E02975">
        <w:trPr>
          <w:cantSplit/>
          <w:trHeight w:val="642"/>
          <w:jc w:val="center"/>
        </w:trPr>
        <w:tc>
          <w:tcPr>
            <w:tcW w:w="4933" w:type="dxa"/>
            <w:gridSpan w:val="2"/>
            <w:tcBorders>
              <w:top w:val="nil"/>
              <w:left w:val="single" w:sz="8" w:space="0" w:color="auto"/>
              <w:bottom w:val="nil"/>
              <w:right w:val="single" w:sz="6" w:space="0" w:color="auto"/>
            </w:tcBorders>
            <w:vAlign w:val="center"/>
            <w:hideMark/>
          </w:tcPr>
          <w:p w:rsidR="00E02975" w:rsidRPr="00E02975" w:rsidRDefault="00E02975" w:rsidP="00E02975">
            <w:pPr>
              <w:spacing w:line="240" w:lineRule="exact"/>
              <w:rPr>
                <w:rFonts w:ascii="宋体" w:eastAsia="宋体" w:hAnsi="宋体" w:cs="Times New Roman"/>
                <w:sz w:val="18"/>
                <w:szCs w:val="18"/>
              </w:rPr>
            </w:pPr>
            <w:r w:rsidRPr="00E02975">
              <w:rPr>
                <w:rFonts w:ascii="黑体" w:eastAsia="黑体" w:hAnsi="宋体" w:cs="Times New Roman" w:hint="eastAsia"/>
                <w:sz w:val="18"/>
                <w:szCs w:val="18"/>
              </w:rPr>
              <w:t>02法人单位名称：</w:t>
            </w:r>
            <w:r w:rsidRPr="00E02975">
              <w:rPr>
                <w:rFonts w:ascii="宋体" w:eastAsia="宋体" w:hAnsi="宋体" w:cs="Times New Roman" w:hint="eastAsia"/>
                <w:sz w:val="18"/>
                <w:szCs w:val="18"/>
                <w:u w:val="single"/>
              </w:rPr>
              <w:t xml:space="preserve">　　　　　　　　　　　　　　　　　</w:t>
            </w:r>
          </w:p>
        </w:tc>
        <w:tc>
          <w:tcPr>
            <w:tcW w:w="14729" w:type="dxa"/>
            <w:gridSpan w:val="5"/>
            <w:vMerge/>
            <w:tcBorders>
              <w:top w:val="single" w:sz="8" w:space="0" w:color="auto"/>
              <w:left w:val="single" w:sz="6" w:space="0" w:color="auto"/>
              <w:bottom w:val="nil"/>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642"/>
          <w:jc w:val="center"/>
        </w:trPr>
        <w:tc>
          <w:tcPr>
            <w:tcW w:w="4933" w:type="dxa"/>
            <w:gridSpan w:val="2"/>
            <w:tcBorders>
              <w:top w:val="nil"/>
              <w:left w:val="single" w:sz="8" w:space="0" w:color="auto"/>
              <w:bottom w:val="single" w:sz="6" w:space="0" w:color="auto"/>
              <w:right w:val="single" w:sz="6" w:space="0" w:color="auto"/>
            </w:tcBorders>
            <w:vAlign w:val="center"/>
            <w:hideMark/>
          </w:tcPr>
          <w:p w:rsidR="00E02975" w:rsidRPr="00E02975" w:rsidRDefault="00E02975" w:rsidP="00E02975">
            <w:pPr>
              <w:spacing w:line="240" w:lineRule="exact"/>
              <w:rPr>
                <w:rFonts w:ascii="黑体" w:eastAsia="黑体" w:hAnsi="宋体" w:cs="Times New Roman"/>
                <w:sz w:val="18"/>
                <w:szCs w:val="18"/>
              </w:rPr>
            </w:pPr>
            <w:r w:rsidRPr="00E02975">
              <w:rPr>
                <w:rFonts w:ascii="黑体" w:eastAsia="黑体" w:hAnsi="宋体" w:cs="Times New Roman" w:hint="eastAsia"/>
                <w:sz w:val="18"/>
                <w:szCs w:val="18"/>
              </w:rPr>
              <w:t>03法定代表人(负责人)：</w:t>
            </w:r>
            <w:r w:rsidRPr="00E02975">
              <w:rPr>
                <w:rFonts w:ascii="黑体" w:eastAsia="黑体" w:hAnsi="宋体" w:cs="Times New Roman" w:hint="eastAsia"/>
                <w:sz w:val="18"/>
                <w:szCs w:val="18"/>
                <w:u w:val="single"/>
              </w:rPr>
              <w:t xml:space="preserve">　　　　　　　　　　　　　　</w:t>
            </w:r>
          </w:p>
        </w:tc>
        <w:tc>
          <w:tcPr>
            <w:tcW w:w="14729" w:type="dxa"/>
            <w:gridSpan w:val="5"/>
            <w:vMerge/>
            <w:tcBorders>
              <w:top w:val="single" w:sz="8" w:space="0" w:color="auto"/>
              <w:left w:val="single" w:sz="6" w:space="0" w:color="auto"/>
              <w:bottom w:val="nil"/>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trHeight w:val="397"/>
          <w:jc w:val="center"/>
        </w:trPr>
        <w:tc>
          <w:tcPr>
            <w:tcW w:w="4933" w:type="dxa"/>
            <w:gridSpan w:val="2"/>
            <w:tcBorders>
              <w:top w:val="single" w:sz="6" w:space="0" w:color="auto"/>
              <w:left w:val="single" w:sz="8" w:space="0" w:color="auto"/>
              <w:bottom w:val="single" w:sz="6" w:space="0" w:color="auto"/>
              <w:right w:val="single" w:sz="6"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4"/>
              <w:gridCol w:w="184"/>
              <w:gridCol w:w="184"/>
              <w:gridCol w:w="184"/>
              <w:gridCol w:w="184"/>
              <w:gridCol w:w="184"/>
              <w:gridCol w:w="184"/>
              <w:gridCol w:w="184"/>
              <w:gridCol w:w="184"/>
              <w:gridCol w:w="184"/>
              <w:gridCol w:w="184"/>
              <w:gridCol w:w="184"/>
              <w:gridCol w:w="184"/>
              <w:gridCol w:w="184"/>
              <w:gridCol w:w="184"/>
            </w:tblGrid>
            <w:tr w:rsidR="00E02975" w:rsidRPr="00E02975">
              <w:tc>
                <w:tcPr>
                  <w:tcW w:w="1764" w:type="dxa"/>
                  <w:tcBorders>
                    <w:top w:val="nil"/>
                    <w:left w:val="nil"/>
                    <w:bottom w:val="nil"/>
                    <w:right w:val="single" w:sz="4" w:space="0" w:color="auto"/>
                  </w:tcBorders>
                  <w:hideMark/>
                </w:tcPr>
                <w:p w:rsidR="00E02975" w:rsidRPr="00E02975" w:rsidRDefault="00E02975" w:rsidP="00E02975">
                  <w:pPr>
                    <w:spacing w:line="240" w:lineRule="exact"/>
                    <w:rPr>
                      <w:rFonts w:ascii="黑体" w:eastAsia="黑体" w:hAnsi="宋体" w:cs="Times New Roman"/>
                      <w:sz w:val="18"/>
                      <w:szCs w:val="18"/>
                    </w:rPr>
                  </w:pPr>
                  <w:r w:rsidRPr="00E02975">
                    <w:rPr>
                      <w:rFonts w:ascii="黑体" w:eastAsia="黑体" w:hAnsi="宋体" w:cs="Times New Roman" w:hint="eastAsia"/>
                      <w:sz w:val="18"/>
                      <w:szCs w:val="18"/>
                    </w:rPr>
                    <w:t>21企业资质证书编号</w:t>
                  </w: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1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r>
          </w:tbl>
          <w:p w:rsidR="00E02975" w:rsidRPr="00E02975" w:rsidRDefault="00E02975" w:rsidP="00E02975">
            <w:pPr>
              <w:spacing w:line="240" w:lineRule="exact"/>
              <w:rPr>
                <w:rFonts w:ascii="宋体" w:eastAsia="宋体" w:hAnsi="宋体" w:cs="Times New Roman"/>
                <w:sz w:val="18"/>
                <w:szCs w:val="18"/>
              </w:rPr>
            </w:pPr>
          </w:p>
        </w:tc>
        <w:tc>
          <w:tcPr>
            <w:tcW w:w="4951" w:type="dxa"/>
            <w:gridSpan w:val="5"/>
            <w:tcBorders>
              <w:top w:val="nil"/>
              <w:left w:val="single" w:sz="6" w:space="0" w:color="auto"/>
              <w:bottom w:val="single" w:sz="6" w:space="0" w:color="auto"/>
              <w:right w:val="single" w:sz="8"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1"/>
              <w:gridCol w:w="308"/>
              <w:gridCol w:w="309"/>
              <w:gridCol w:w="308"/>
              <w:gridCol w:w="309"/>
              <w:gridCol w:w="308"/>
              <w:gridCol w:w="309"/>
            </w:tblGrid>
            <w:tr w:rsidR="00E02975" w:rsidRPr="00E02975">
              <w:tc>
                <w:tcPr>
                  <w:tcW w:w="1301" w:type="dxa"/>
                  <w:tcBorders>
                    <w:top w:val="nil"/>
                    <w:left w:val="nil"/>
                    <w:bottom w:val="nil"/>
                    <w:right w:val="single" w:sz="4" w:space="0" w:color="auto"/>
                  </w:tcBorders>
                  <w:hideMark/>
                </w:tcPr>
                <w:p w:rsidR="00E02975" w:rsidRPr="00E02975" w:rsidRDefault="00E02975" w:rsidP="00E02975">
                  <w:pPr>
                    <w:spacing w:line="240" w:lineRule="exact"/>
                    <w:ind w:firstLineChars="50" w:firstLine="90"/>
                    <w:rPr>
                      <w:rFonts w:ascii="宋体" w:eastAsia="宋体" w:hAnsi="宋体" w:cs="Times New Roman"/>
                      <w:sz w:val="18"/>
                      <w:szCs w:val="18"/>
                    </w:rPr>
                  </w:pPr>
                  <w:r w:rsidRPr="00E02975">
                    <w:rPr>
                      <w:rFonts w:ascii="宋体" w:eastAsia="宋体" w:hAnsi="宋体" w:cs="Times New Roman" w:hint="eastAsia"/>
                      <w:sz w:val="18"/>
                      <w:szCs w:val="18"/>
                    </w:rPr>
                    <w:t>行政区划代码</w:t>
                  </w:r>
                </w:p>
              </w:tc>
              <w:tc>
                <w:tcPr>
                  <w:tcW w:w="308"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9"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8"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9"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8"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09"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r>
          </w:tbl>
          <w:p w:rsidR="00E02975" w:rsidRPr="00E02975" w:rsidRDefault="00E02975" w:rsidP="00E02975">
            <w:pPr>
              <w:spacing w:line="240" w:lineRule="exact"/>
              <w:rPr>
                <w:rFonts w:ascii="宋体" w:eastAsia="宋体" w:hAnsi="宋体" w:cs="Times New Roman"/>
                <w:sz w:val="18"/>
                <w:szCs w:val="18"/>
              </w:rPr>
            </w:pPr>
          </w:p>
        </w:tc>
      </w:tr>
      <w:tr w:rsidR="00E02975" w:rsidRPr="00E02975" w:rsidTr="00E02975">
        <w:trPr>
          <w:cantSplit/>
          <w:trHeight w:val="340"/>
          <w:jc w:val="center"/>
        </w:trPr>
        <w:tc>
          <w:tcPr>
            <w:tcW w:w="4933" w:type="dxa"/>
            <w:gridSpan w:val="2"/>
            <w:tcBorders>
              <w:top w:val="single" w:sz="6" w:space="0" w:color="auto"/>
              <w:left w:val="single" w:sz="8" w:space="0" w:color="auto"/>
              <w:bottom w:val="nil"/>
              <w:right w:val="single" w:sz="6" w:space="0" w:color="auto"/>
            </w:tcBorders>
            <w:vAlign w:val="center"/>
            <w:hideMark/>
          </w:tcPr>
          <w:p w:rsidR="00E02975" w:rsidRPr="00E02975" w:rsidRDefault="00E02975" w:rsidP="00E02975">
            <w:pPr>
              <w:spacing w:line="240" w:lineRule="exact"/>
              <w:rPr>
                <w:rFonts w:ascii="黑体" w:eastAsia="黑体" w:hAnsi="宋体" w:cs="Times New Roman"/>
                <w:sz w:val="18"/>
                <w:szCs w:val="18"/>
              </w:rPr>
            </w:pPr>
            <w:r w:rsidRPr="00E02975">
              <w:rPr>
                <w:rFonts w:ascii="黑体" w:eastAsia="黑体" w:hAnsi="宋体" w:cs="Times New Roman" w:hint="eastAsia"/>
                <w:sz w:val="18"/>
                <w:szCs w:val="18"/>
              </w:rPr>
              <w:t>05联系方式</w:t>
            </w:r>
          </w:p>
        </w:tc>
        <w:tc>
          <w:tcPr>
            <w:tcW w:w="2460" w:type="dxa"/>
            <w:gridSpan w:val="3"/>
            <w:tcBorders>
              <w:top w:val="single" w:sz="6" w:space="0" w:color="auto"/>
              <w:left w:val="single" w:sz="6" w:space="0" w:color="auto"/>
              <w:bottom w:val="nil"/>
              <w:right w:val="single" w:sz="6" w:space="0" w:color="auto"/>
            </w:tcBorders>
            <w:vAlign w:val="center"/>
            <w:hideMark/>
          </w:tcPr>
          <w:p w:rsidR="00E02975" w:rsidRPr="00E02975" w:rsidRDefault="00E02975" w:rsidP="00E02975">
            <w:pPr>
              <w:spacing w:line="240" w:lineRule="exact"/>
              <w:rPr>
                <w:rFonts w:ascii="黑体" w:eastAsia="黑体" w:hAnsi="宋体" w:cs="Times New Roman"/>
                <w:sz w:val="18"/>
                <w:szCs w:val="18"/>
              </w:rPr>
            </w:pPr>
            <w:r w:rsidRPr="00E02975">
              <w:rPr>
                <w:rFonts w:ascii="黑体" w:eastAsia="黑体" w:hAnsi="宋体" w:cs="Times New Roman" w:hint="eastAsia"/>
                <w:sz w:val="18"/>
                <w:szCs w:val="18"/>
              </w:rPr>
              <w:t>11开业（成立）时间</w:t>
            </w:r>
          </w:p>
        </w:tc>
        <w:tc>
          <w:tcPr>
            <w:tcW w:w="2491" w:type="dxa"/>
            <w:gridSpan w:val="2"/>
            <w:vMerge w:val="restart"/>
            <w:tcBorders>
              <w:top w:val="single" w:sz="6" w:space="0" w:color="auto"/>
              <w:left w:val="single" w:sz="6" w:space="0" w:color="auto"/>
              <w:bottom w:val="single" w:sz="6" w:space="0" w:color="auto"/>
              <w:right w:val="single" w:sz="8" w:space="0" w:color="auto"/>
            </w:tcBorders>
            <w:hideMark/>
          </w:tcPr>
          <w:p w:rsidR="00E02975" w:rsidRPr="00E02975" w:rsidRDefault="00E02975" w:rsidP="00E02975">
            <w:pPr>
              <w:spacing w:line="240" w:lineRule="exact"/>
              <w:rPr>
                <w:rFonts w:ascii="黑体" w:eastAsia="黑体" w:hAnsi="宋体" w:cs="Times New Roman"/>
                <w:sz w:val="18"/>
                <w:szCs w:val="18"/>
              </w:rPr>
            </w:pPr>
            <w:r w:rsidRPr="00E02975">
              <w:rPr>
                <w:rFonts w:ascii="黑体" w:eastAsia="黑体" w:hAnsi="宋体" w:cs="Times New Roman" w:hint="eastAsia"/>
                <w:sz w:val="18"/>
                <w:szCs w:val="18"/>
              </w:rPr>
              <w:t>09控股情况</w:t>
            </w:r>
          </w:p>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rPr>
              <w:t>1．国有控股</w:t>
            </w:r>
          </w:p>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rPr>
              <w:t>2．集体控股</w:t>
            </w:r>
          </w:p>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rPr>
              <w:t>3．私人控股</w:t>
            </w:r>
          </w:p>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rPr>
              <w:t>4．港澳控股</w:t>
            </w:r>
          </w:p>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rPr>
              <w:t>5．外商控股</w:t>
            </w:r>
          </w:p>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rPr>
              <w:t>9．其它</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338"/>
              <w:gridCol w:w="339"/>
              <w:gridCol w:w="338"/>
            </w:tblGrid>
            <w:tr w:rsidR="00E02975" w:rsidRPr="00E02975">
              <w:tc>
                <w:tcPr>
                  <w:tcW w:w="338" w:type="dxa"/>
                  <w:tcBorders>
                    <w:top w:val="nil"/>
                    <w:left w:val="nil"/>
                    <w:bottom w:val="nil"/>
                    <w:right w:val="nil"/>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38" w:type="dxa"/>
                  <w:tcBorders>
                    <w:top w:val="nil"/>
                    <w:left w:val="nil"/>
                    <w:bottom w:val="nil"/>
                    <w:right w:val="nil"/>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39" w:type="dxa"/>
                  <w:tcBorders>
                    <w:top w:val="nil"/>
                    <w:left w:val="nil"/>
                    <w:bottom w:val="nil"/>
                    <w:right w:val="single" w:sz="4" w:space="0" w:color="auto"/>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r>
          </w:tbl>
          <w:p w:rsidR="00E02975" w:rsidRPr="00E02975" w:rsidRDefault="00E02975" w:rsidP="00E02975">
            <w:pPr>
              <w:spacing w:line="240" w:lineRule="exact"/>
              <w:rPr>
                <w:rFonts w:ascii="宋体" w:eastAsia="宋体" w:hAnsi="宋体" w:cs="Times New Roman"/>
                <w:sz w:val="18"/>
                <w:szCs w:val="18"/>
              </w:rPr>
            </w:pPr>
          </w:p>
        </w:tc>
      </w:tr>
      <w:tr w:rsidR="00E02975" w:rsidRPr="00E02975" w:rsidTr="00E02975">
        <w:trPr>
          <w:cantSplit/>
          <w:trHeight w:val="340"/>
          <w:jc w:val="center"/>
        </w:trPr>
        <w:tc>
          <w:tcPr>
            <w:tcW w:w="4933" w:type="dxa"/>
            <w:gridSpan w:val="2"/>
            <w:tcBorders>
              <w:top w:val="nil"/>
              <w:left w:val="single" w:sz="8" w:space="0" w:color="auto"/>
              <w:bottom w:val="nil"/>
              <w:right w:val="single" w:sz="6"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5"/>
              <w:gridCol w:w="342"/>
              <w:gridCol w:w="343"/>
              <w:gridCol w:w="343"/>
              <w:gridCol w:w="342"/>
              <w:gridCol w:w="343"/>
              <w:gridCol w:w="343"/>
            </w:tblGrid>
            <w:tr w:rsidR="00E02975" w:rsidRPr="00E02975">
              <w:tc>
                <w:tcPr>
                  <w:tcW w:w="1075" w:type="dxa"/>
                  <w:tcBorders>
                    <w:top w:val="nil"/>
                    <w:left w:val="nil"/>
                    <w:bottom w:val="nil"/>
                    <w:right w:val="single" w:sz="4" w:space="0" w:color="auto"/>
                  </w:tcBorders>
                  <w:hideMark/>
                </w:tcPr>
                <w:p w:rsidR="00E02975" w:rsidRPr="00E02975" w:rsidRDefault="00E02975" w:rsidP="00E02975">
                  <w:pPr>
                    <w:spacing w:line="240" w:lineRule="exact"/>
                    <w:rPr>
                      <w:rFonts w:ascii="宋体" w:eastAsia="宋体" w:hAnsi="宋体" w:cs="Times New Roman"/>
                      <w:sz w:val="18"/>
                      <w:szCs w:val="18"/>
                    </w:rPr>
                  </w:pPr>
                  <w:r w:rsidRPr="00E02975">
                    <w:rPr>
                      <w:rFonts w:ascii="宋体" w:eastAsia="宋体" w:hAnsi="宋体" w:cs="Times New Roman" w:hint="eastAsia"/>
                      <w:sz w:val="18"/>
                      <w:szCs w:val="18"/>
                    </w:rPr>
                    <w:t>邮政编码</w:t>
                  </w:r>
                </w:p>
              </w:tc>
              <w:tc>
                <w:tcPr>
                  <w:tcW w:w="342"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43"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43"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42"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43"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43"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r>
          </w:tbl>
          <w:p w:rsidR="00E02975" w:rsidRPr="00E02975" w:rsidRDefault="00E02975" w:rsidP="00E02975">
            <w:pPr>
              <w:spacing w:line="240" w:lineRule="exact"/>
              <w:rPr>
                <w:rFonts w:ascii="宋体" w:eastAsia="宋体" w:hAnsi="宋体" w:cs="Times New Roman"/>
                <w:sz w:val="18"/>
                <w:szCs w:val="18"/>
              </w:rPr>
            </w:pPr>
          </w:p>
        </w:tc>
        <w:tc>
          <w:tcPr>
            <w:tcW w:w="2460" w:type="dxa"/>
            <w:gridSpan w:val="3"/>
            <w:tcBorders>
              <w:top w:val="nil"/>
              <w:left w:val="single" w:sz="6" w:space="0" w:color="auto"/>
              <w:bottom w:val="nil"/>
              <w:right w:val="single" w:sz="6" w:space="0" w:color="auto"/>
            </w:tcBorders>
            <w:vAlign w:val="center"/>
            <w:hideMark/>
          </w:tcPr>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338"/>
              <w:gridCol w:w="339"/>
              <w:gridCol w:w="338"/>
              <w:gridCol w:w="339"/>
            </w:tblGrid>
            <w:tr w:rsidR="00E02975" w:rsidRPr="00E02975">
              <w:tc>
                <w:tcPr>
                  <w:tcW w:w="3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39" w:type="dxa"/>
                  <w:tcBorders>
                    <w:top w:val="nil"/>
                    <w:left w:val="single" w:sz="4" w:space="0" w:color="auto"/>
                    <w:bottom w:val="nil"/>
                    <w:right w:val="nil"/>
                  </w:tcBorders>
                  <w:tcMar>
                    <w:top w:w="0" w:type="dxa"/>
                    <w:left w:w="0" w:type="dxa"/>
                    <w:bottom w:w="0" w:type="dxa"/>
                    <w:right w:w="0" w:type="dxa"/>
                  </w:tcMar>
                  <w:vAlign w:val="center"/>
                  <w:hideMark/>
                </w:tcPr>
                <w:p w:rsidR="00E02975" w:rsidRPr="00E02975" w:rsidRDefault="00E02975" w:rsidP="00E02975">
                  <w:pPr>
                    <w:spacing w:line="240" w:lineRule="exact"/>
                    <w:jc w:val="center"/>
                    <w:rPr>
                      <w:rFonts w:ascii="宋体" w:eastAsia="宋体" w:hAnsi="宋体" w:cs="Times New Roman"/>
                      <w:sz w:val="18"/>
                      <w:szCs w:val="18"/>
                    </w:rPr>
                  </w:pPr>
                  <w:r w:rsidRPr="00E02975">
                    <w:rPr>
                      <w:rFonts w:ascii="宋体" w:eastAsia="宋体" w:hAnsi="宋体" w:cs="Times New Roman" w:hint="eastAsia"/>
                      <w:sz w:val="18"/>
                      <w:szCs w:val="18"/>
                    </w:rPr>
                    <w:t>年</w:t>
                  </w:r>
                </w:p>
              </w:tc>
            </w:tr>
          </w:tbl>
          <w:p w:rsidR="00E02975" w:rsidRPr="00E02975" w:rsidRDefault="00E02975" w:rsidP="00E02975">
            <w:pPr>
              <w:spacing w:line="240" w:lineRule="exact"/>
              <w:rPr>
                <w:rFonts w:ascii="宋体" w:eastAsia="宋体" w:hAnsi="宋体" w:cs="Times New Roman"/>
                <w:sz w:val="18"/>
                <w:szCs w:val="18"/>
              </w:rPr>
            </w:pPr>
          </w:p>
        </w:tc>
        <w:tc>
          <w:tcPr>
            <w:tcW w:w="4018" w:type="dxa"/>
            <w:gridSpan w:val="2"/>
            <w:vMerge/>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340"/>
          <w:jc w:val="center"/>
        </w:trPr>
        <w:tc>
          <w:tcPr>
            <w:tcW w:w="4933" w:type="dxa"/>
            <w:gridSpan w:val="2"/>
            <w:tcBorders>
              <w:top w:val="nil"/>
              <w:left w:val="single" w:sz="8" w:space="0" w:color="auto"/>
              <w:bottom w:val="nil"/>
              <w:right w:val="single" w:sz="6" w:space="0" w:color="auto"/>
            </w:tcBorders>
            <w:vAlign w:val="center"/>
            <w:hideMark/>
          </w:tcPr>
          <w:p w:rsidR="00E02975" w:rsidRPr="00E02975" w:rsidRDefault="00E02975" w:rsidP="00E02975">
            <w:pPr>
              <w:spacing w:line="240" w:lineRule="exact"/>
              <w:rPr>
                <w:rFonts w:ascii="宋体" w:eastAsia="宋体" w:hAnsi="宋体" w:cs="Times New Roman"/>
                <w:sz w:val="18"/>
                <w:szCs w:val="18"/>
                <w:u w:val="single"/>
              </w:rPr>
            </w:pPr>
            <w:r w:rsidRPr="00E02975">
              <w:rPr>
                <w:rFonts w:ascii="宋体" w:eastAsia="宋体" w:hAnsi="宋体" w:cs="Times New Roman" w:hint="eastAsia"/>
                <w:sz w:val="18"/>
                <w:szCs w:val="18"/>
              </w:rPr>
              <w:t>电话号码</w:t>
            </w:r>
            <w:proofErr w:type="gramStart"/>
            <w:r w:rsidRPr="00E02975">
              <w:rPr>
                <w:rFonts w:ascii="宋体" w:eastAsia="宋体" w:hAnsi="宋体" w:cs="Times New Roman" w:hint="eastAsia"/>
                <w:sz w:val="18"/>
                <w:szCs w:val="18"/>
                <w:u w:val="single"/>
              </w:rPr>
              <w:t xml:space="preserve">　　　　　　　　　　</w:t>
            </w:r>
            <w:proofErr w:type="gramEnd"/>
            <w:r w:rsidRPr="00E02975">
              <w:rPr>
                <w:rFonts w:ascii="宋体" w:eastAsia="宋体" w:hAnsi="宋体" w:cs="Times New Roman" w:hint="eastAsia"/>
                <w:sz w:val="18"/>
                <w:szCs w:val="18"/>
              </w:rPr>
              <w:t>分机号：</w:t>
            </w:r>
            <w:r w:rsidRPr="00E02975">
              <w:rPr>
                <w:rFonts w:ascii="宋体" w:eastAsia="宋体" w:hAnsi="宋体" w:cs="Times New Roman" w:hint="eastAsia"/>
                <w:sz w:val="18"/>
                <w:szCs w:val="18"/>
                <w:u w:val="single"/>
              </w:rPr>
              <w:t xml:space="preserve">　　　　　　</w:t>
            </w:r>
          </w:p>
        </w:tc>
        <w:tc>
          <w:tcPr>
            <w:tcW w:w="2460" w:type="dxa"/>
            <w:gridSpan w:val="3"/>
            <w:tcBorders>
              <w:top w:val="nil"/>
              <w:left w:val="single" w:sz="6" w:space="0" w:color="auto"/>
              <w:bottom w:val="nil"/>
              <w:right w:val="single" w:sz="6" w:space="0" w:color="auto"/>
            </w:tcBorders>
            <w:vAlign w:val="center"/>
            <w:hideMark/>
          </w:tcPr>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tblGrid>
            <w:tr w:rsidR="00E02975" w:rsidRPr="00E02975">
              <w:tc>
                <w:tcPr>
                  <w:tcW w:w="360"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60"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c>
                <w:tcPr>
                  <w:tcW w:w="360" w:type="dxa"/>
                  <w:tcBorders>
                    <w:top w:val="nil"/>
                    <w:left w:val="single" w:sz="4" w:space="0" w:color="auto"/>
                    <w:bottom w:val="nil"/>
                    <w:right w:val="nil"/>
                  </w:tcBorders>
                  <w:vAlign w:val="center"/>
                  <w:hideMark/>
                </w:tcPr>
                <w:p w:rsidR="00E02975" w:rsidRPr="00E02975" w:rsidRDefault="00E02975" w:rsidP="00E02975">
                  <w:pPr>
                    <w:spacing w:line="240" w:lineRule="exact"/>
                    <w:jc w:val="center"/>
                    <w:rPr>
                      <w:rFonts w:ascii="宋体" w:eastAsia="宋体" w:hAnsi="宋体" w:cs="Times New Roman"/>
                      <w:sz w:val="18"/>
                      <w:szCs w:val="18"/>
                    </w:rPr>
                  </w:pPr>
                  <w:r w:rsidRPr="00E02975">
                    <w:rPr>
                      <w:rFonts w:ascii="宋体" w:eastAsia="宋体" w:hAnsi="宋体" w:cs="Times New Roman" w:hint="eastAsia"/>
                      <w:sz w:val="18"/>
                      <w:szCs w:val="18"/>
                    </w:rPr>
                    <w:t>月</w:t>
                  </w:r>
                </w:p>
              </w:tc>
            </w:tr>
          </w:tbl>
          <w:p w:rsidR="00E02975" w:rsidRPr="00E02975" w:rsidRDefault="00E02975" w:rsidP="00E02975">
            <w:pPr>
              <w:spacing w:line="240" w:lineRule="exact"/>
              <w:rPr>
                <w:rFonts w:ascii="宋体" w:eastAsia="宋体" w:hAnsi="宋体" w:cs="Times New Roman"/>
                <w:sz w:val="18"/>
                <w:szCs w:val="18"/>
              </w:rPr>
            </w:pPr>
          </w:p>
        </w:tc>
        <w:tc>
          <w:tcPr>
            <w:tcW w:w="4018" w:type="dxa"/>
            <w:gridSpan w:val="2"/>
            <w:vMerge/>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70"/>
          <w:jc w:val="center"/>
        </w:trPr>
        <w:tc>
          <w:tcPr>
            <w:tcW w:w="4933" w:type="dxa"/>
            <w:gridSpan w:val="2"/>
            <w:tcBorders>
              <w:top w:val="nil"/>
              <w:left w:val="single" w:sz="8" w:space="0" w:color="auto"/>
              <w:bottom w:val="nil"/>
              <w:right w:val="single" w:sz="6" w:space="0" w:color="auto"/>
            </w:tcBorders>
            <w:vAlign w:val="center"/>
            <w:hideMark/>
          </w:tcPr>
          <w:p w:rsidR="00E02975" w:rsidRPr="00E02975" w:rsidRDefault="00E02975" w:rsidP="00E02975">
            <w:pPr>
              <w:spacing w:line="240" w:lineRule="exact"/>
              <w:rPr>
                <w:rFonts w:ascii="宋体" w:eastAsia="宋体" w:hAnsi="宋体" w:cs="Times New Roman"/>
                <w:sz w:val="18"/>
                <w:szCs w:val="18"/>
                <w:u w:val="single"/>
              </w:rPr>
            </w:pPr>
            <w:r w:rsidRPr="00E02975">
              <w:rPr>
                <w:rFonts w:ascii="宋体" w:eastAsia="宋体" w:hAnsi="宋体" w:cs="Times New Roman" w:hint="eastAsia"/>
                <w:sz w:val="18"/>
                <w:szCs w:val="18"/>
              </w:rPr>
              <w:t>传真号码</w:t>
            </w:r>
            <w:proofErr w:type="gramStart"/>
            <w:r w:rsidRPr="00E02975">
              <w:rPr>
                <w:rFonts w:ascii="宋体" w:eastAsia="宋体" w:hAnsi="宋体" w:cs="Times New Roman" w:hint="eastAsia"/>
                <w:sz w:val="18"/>
                <w:szCs w:val="18"/>
                <w:u w:val="single"/>
              </w:rPr>
              <w:t xml:space="preserve">　　　　　　　　　　</w:t>
            </w:r>
            <w:proofErr w:type="gramEnd"/>
            <w:r w:rsidRPr="00E02975">
              <w:rPr>
                <w:rFonts w:ascii="宋体" w:eastAsia="宋体" w:hAnsi="宋体" w:cs="Times New Roman" w:hint="eastAsia"/>
                <w:sz w:val="18"/>
                <w:szCs w:val="18"/>
              </w:rPr>
              <w:t>分机号：</w:t>
            </w:r>
            <w:r w:rsidRPr="00E02975">
              <w:rPr>
                <w:rFonts w:ascii="宋体" w:eastAsia="宋体" w:hAnsi="宋体" w:cs="Times New Roman" w:hint="eastAsia"/>
                <w:sz w:val="18"/>
                <w:szCs w:val="18"/>
                <w:u w:val="single"/>
              </w:rPr>
              <w:t xml:space="preserve">　　　　　　</w:t>
            </w:r>
          </w:p>
        </w:tc>
        <w:tc>
          <w:tcPr>
            <w:tcW w:w="2460" w:type="dxa"/>
            <w:gridSpan w:val="3"/>
            <w:tcBorders>
              <w:top w:val="nil"/>
              <w:left w:val="single" w:sz="6" w:space="0" w:color="auto"/>
              <w:bottom w:val="nil"/>
              <w:right w:val="single" w:sz="6" w:space="0" w:color="auto"/>
            </w:tcBorders>
          </w:tcPr>
          <w:p w:rsidR="00E02975" w:rsidRPr="00E02975" w:rsidRDefault="00E02975" w:rsidP="00E02975">
            <w:pPr>
              <w:spacing w:line="240" w:lineRule="exact"/>
              <w:rPr>
                <w:rFonts w:ascii="宋体" w:eastAsia="宋体" w:hAnsi="宋体" w:cs="Times New Roman"/>
                <w:sz w:val="18"/>
                <w:szCs w:val="18"/>
              </w:rPr>
            </w:pPr>
          </w:p>
        </w:tc>
        <w:tc>
          <w:tcPr>
            <w:tcW w:w="4018" w:type="dxa"/>
            <w:gridSpan w:val="2"/>
            <w:vMerge/>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340"/>
          <w:jc w:val="center"/>
        </w:trPr>
        <w:tc>
          <w:tcPr>
            <w:tcW w:w="4933" w:type="dxa"/>
            <w:gridSpan w:val="2"/>
            <w:tcBorders>
              <w:top w:val="nil"/>
              <w:left w:val="single" w:sz="8" w:space="0" w:color="auto"/>
              <w:bottom w:val="nil"/>
              <w:right w:val="single" w:sz="6" w:space="0" w:color="auto"/>
            </w:tcBorders>
            <w:vAlign w:val="center"/>
            <w:hideMark/>
          </w:tcPr>
          <w:p w:rsidR="00E02975" w:rsidRPr="00E02975" w:rsidRDefault="00E02975" w:rsidP="00E02975">
            <w:pPr>
              <w:spacing w:line="240" w:lineRule="exact"/>
              <w:rPr>
                <w:rFonts w:ascii="宋体" w:eastAsia="宋体" w:hAnsi="宋体" w:cs="Times New Roman"/>
                <w:sz w:val="18"/>
                <w:szCs w:val="18"/>
                <w:u w:val="single"/>
              </w:rPr>
            </w:pPr>
            <w:r w:rsidRPr="00E02975">
              <w:rPr>
                <w:rFonts w:ascii="宋体" w:eastAsia="宋体" w:hAnsi="宋体" w:cs="Times New Roman" w:hint="eastAsia"/>
                <w:sz w:val="18"/>
                <w:szCs w:val="18"/>
              </w:rPr>
              <w:t xml:space="preserve">电子信箱 </w:t>
            </w:r>
            <w:proofErr w:type="gramStart"/>
            <w:r w:rsidRPr="00E02975">
              <w:rPr>
                <w:rFonts w:ascii="宋体" w:eastAsia="宋体" w:hAnsi="宋体" w:cs="Times New Roman" w:hint="eastAsia"/>
                <w:sz w:val="18"/>
                <w:szCs w:val="18"/>
                <w:u w:val="single"/>
              </w:rPr>
              <w:t xml:space="preserve">　　　　　　　　　　　</w:t>
            </w:r>
            <w:proofErr w:type="gramEnd"/>
            <w:r w:rsidRPr="00E02975">
              <w:rPr>
                <w:rFonts w:ascii="宋体" w:eastAsia="宋体" w:hAnsi="宋体" w:cs="Times New Roman" w:hint="eastAsia"/>
                <w:sz w:val="18"/>
                <w:szCs w:val="18"/>
                <w:u w:val="single"/>
              </w:rPr>
              <w:t xml:space="preserve">       </w:t>
            </w:r>
            <w:proofErr w:type="gramStart"/>
            <w:r w:rsidRPr="00E02975">
              <w:rPr>
                <w:rFonts w:ascii="宋体" w:eastAsia="宋体" w:hAnsi="宋体" w:cs="Times New Roman" w:hint="eastAsia"/>
                <w:sz w:val="18"/>
                <w:szCs w:val="18"/>
                <w:u w:val="single"/>
              </w:rPr>
              <w:t xml:space="preserve">　　　　　</w:t>
            </w:r>
            <w:proofErr w:type="gramEnd"/>
          </w:p>
        </w:tc>
        <w:tc>
          <w:tcPr>
            <w:tcW w:w="2460" w:type="dxa"/>
            <w:gridSpan w:val="3"/>
            <w:vMerge w:val="restart"/>
            <w:tcBorders>
              <w:top w:val="nil"/>
              <w:left w:val="single" w:sz="6" w:space="0" w:color="auto"/>
              <w:bottom w:val="single" w:sz="6" w:space="0" w:color="auto"/>
              <w:right w:val="single" w:sz="6" w:space="0" w:color="auto"/>
            </w:tcBorders>
            <w:hideMark/>
          </w:tcPr>
          <w:p w:rsidR="00E02975" w:rsidRPr="00E02975" w:rsidRDefault="00E02975" w:rsidP="00E02975">
            <w:pPr>
              <w:spacing w:line="240" w:lineRule="exact"/>
              <w:rPr>
                <w:rFonts w:ascii="黑体" w:eastAsia="黑体" w:hAnsi="宋体" w:cs="Times New Roman"/>
                <w:sz w:val="18"/>
                <w:szCs w:val="18"/>
              </w:rPr>
            </w:pPr>
            <w:r w:rsidRPr="00E02975">
              <w:rPr>
                <w:rFonts w:ascii="黑体" w:eastAsia="黑体" w:hAnsi="宋体" w:cs="Times New Roman" w:hint="eastAsia"/>
                <w:sz w:val="18"/>
                <w:szCs w:val="18"/>
              </w:rPr>
              <w:t>06行业代码</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
              <w:gridCol w:w="315"/>
              <w:gridCol w:w="315"/>
              <w:gridCol w:w="315"/>
            </w:tblGrid>
            <w:tr w:rsidR="00E02975" w:rsidRPr="00E02975">
              <w:tc>
                <w:tcPr>
                  <w:tcW w:w="3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240" w:lineRule="exact"/>
                    <w:rPr>
                      <w:rFonts w:ascii="宋体" w:eastAsia="宋体" w:hAnsi="宋体" w:cs="Times New Roman"/>
                      <w:sz w:val="18"/>
                      <w:szCs w:val="18"/>
                    </w:rPr>
                  </w:pPr>
                </w:p>
              </w:tc>
              <w:tc>
                <w:tcPr>
                  <w:tcW w:w="315"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240" w:lineRule="exact"/>
                    <w:rPr>
                      <w:rFonts w:ascii="宋体" w:eastAsia="宋体" w:hAnsi="宋体" w:cs="Times New Roman"/>
                      <w:sz w:val="18"/>
                      <w:szCs w:val="18"/>
                    </w:rPr>
                  </w:pPr>
                </w:p>
              </w:tc>
            </w:tr>
          </w:tbl>
          <w:p w:rsidR="00E02975" w:rsidRPr="00E02975" w:rsidRDefault="00E02975" w:rsidP="00E02975">
            <w:pPr>
              <w:spacing w:line="240" w:lineRule="exact"/>
              <w:rPr>
                <w:rFonts w:ascii="宋体" w:eastAsia="宋体" w:hAnsi="宋体" w:cs="Times New Roman"/>
                <w:sz w:val="18"/>
                <w:szCs w:val="18"/>
              </w:rPr>
            </w:pPr>
          </w:p>
        </w:tc>
        <w:tc>
          <w:tcPr>
            <w:tcW w:w="4018" w:type="dxa"/>
            <w:gridSpan w:val="2"/>
            <w:vMerge/>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340"/>
          <w:jc w:val="center"/>
        </w:trPr>
        <w:tc>
          <w:tcPr>
            <w:tcW w:w="4933" w:type="dxa"/>
            <w:gridSpan w:val="2"/>
            <w:tcBorders>
              <w:top w:val="nil"/>
              <w:left w:val="single" w:sz="8" w:space="0" w:color="auto"/>
              <w:bottom w:val="single" w:sz="6" w:space="0" w:color="auto"/>
              <w:right w:val="single" w:sz="6" w:space="0" w:color="auto"/>
            </w:tcBorders>
            <w:vAlign w:val="center"/>
            <w:hideMark/>
          </w:tcPr>
          <w:p w:rsidR="00E02975" w:rsidRPr="00E02975" w:rsidRDefault="00E02975" w:rsidP="00E02975">
            <w:pPr>
              <w:spacing w:line="240" w:lineRule="exact"/>
              <w:rPr>
                <w:rFonts w:ascii="宋体" w:eastAsia="宋体" w:hAnsi="宋体" w:cs="Times New Roman"/>
                <w:sz w:val="18"/>
                <w:szCs w:val="18"/>
                <w:u w:val="single"/>
              </w:rPr>
            </w:pPr>
            <w:r w:rsidRPr="00E02975">
              <w:rPr>
                <w:rFonts w:ascii="宋体" w:eastAsia="宋体" w:hAnsi="宋体" w:cs="Times New Roman" w:hint="eastAsia"/>
                <w:sz w:val="18"/>
                <w:szCs w:val="18"/>
              </w:rPr>
              <w:t>网  址：</w:t>
            </w:r>
            <w:r w:rsidRPr="00E02975">
              <w:rPr>
                <w:rFonts w:ascii="宋体" w:eastAsia="宋体" w:hAnsi="宋体" w:cs="Times New Roman" w:hint="eastAsia"/>
                <w:sz w:val="18"/>
                <w:szCs w:val="18"/>
                <w:u w:val="single"/>
              </w:rPr>
              <w:t xml:space="preserve">　　　　　　　　　　　　　        　　　</w:t>
            </w:r>
          </w:p>
        </w:tc>
        <w:tc>
          <w:tcPr>
            <w:tcW w:w="10711" w:type="dxa"/>
            <w:gridSpan w:val="3"/>
            <w:vMerge/>
            <w:tcBorders>
              <w:top w:val="nil"/>
              <w:left w:val="single" w:sz="6" w:space="0" w:color="auto"/>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4018" w:type="dxa"/>
            <w:gridSpan w:val="2"/>
            <w:vMerge/>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381"/>
          <w:jc w:val="center"/>
        </w:trPr>
        <w:tc>
          <w:tcPr>
            <w:tcW w:w="3610" w:type="dxa"/>
            <w:vMerge w:val="restart"/>
            <w:tcBorders>
              <w:top w:val="single" w:sz="6" w:space="0" w:color="auto"/>
              <w:left w:val="single" w:sz="8" w:space="0" w:color="auto"/>
              <w:bottom w:val="single" w:sz="6" w:space="0" w:color="auto"/>
              <w:right w:val="nil"/>
            </w:tcBorders>
            <w:hideMark/>
          </w:tcPr>
          <w:p w:rsidR="00E02975" w:rsidRPr="00E02975" w:rsidRDefault="00E02975" w:rsidP="00E02975">
            <w:pPr>
              <w:spacing w:line="0" w:lineRule="atLeast"/>
              <w:rPr>
                <w:rFonts w:ascii="黑体" w:eastAsia="黑体" w:hAnsi="宋体" w:cs="Times New Roman"/>
                <w:sz w:val="18"/>
                <w:szCs w:val="18"/>
              </w:rPr>
            </w:pPr>
            <w:r w:rsidRPr="00E02975">
              <w:rPr>
                <w:rFonts w:ascii="黑体" w:eastAsia="黑体" w:hAnsi="宋体" w:cs="Times New Roman" w:hint="eastAsia"/>
                <w:sz w:val="18"/>
                <w:szCs w:val="18"/>
              </w:rPr>
              <w:t>08登记注册类型</w:t>
            </w:r>
          </w:p>
          <w:p w:rsidR="00E02975" w:rsidRPr="00E02975" w:rsidRDefault="00E02975" w:rsidP="00E02975">
            <w:pPr>
              <w:spacing w:line="0" w:lineRule="atLeast"/>
              <w:rPr>
                <w:rFonts w:ascii="宋体" w:eastAsia="宋体" w:hAnsi="宋体" w:cs="Times New Roman"/>
                <w:sz w:val="18"/>
                <w:szCs w:val="18"/>
              </w:rPr>
            </w:pPr>
            <w:r w:rsidRPr="00E02975">
              <w:rPr>
                <w:rFonts w:ascii="黑体" w:eastAsia="黑体" w:hAnsi="宋体" w:cs="Times New Roman" w:hint="eastAsia"/>
                <w:sz w:val="18"/>
                <w:szCs w:val="18"/>
              </w:rPr>
              <w:t>内资</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110国有企业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120集体企业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130股份合作企业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141国有联营企业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142集体联营企业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143国有与集体联营企业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149其他联营企业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151国有独资公司</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159其他有限责任公司</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160股份有限公司</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171私营独资企业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172私营合伙企业</w:t>
            </w:r>
          </w:p>
        </w:tc>
        <w:tc>
          <w:tcPr>
            <w:tcW w:w="3123" w:type="dxa"/>
            <w:gridSpan w:val="3"/>
            <w:vMerge w:val="restart"/>
            <w:tcBorders>
              <w:top w:val="single" w:sz="6" w:space="0" w:color="auto"/>
              <w:left w:val="nil"/>
              <w:bottom w:val="single" w:sz="6" w:space="0" w:color="auto"/>
              <w:right w:val="single" w:sz="6" w:space="0" w:color="auto"/>
            </w:tcBorders>
          </w:tcPr>
          <w:p w:rsidR="00E02975" w:rsidRPr="00E02975" w:rsidRDefault="00E02975" w:rsidP="00E02975">
            <w:pPr>
              <w:spacing w:line="0" w:lineRule="atLeast"/>
              <w:ind w:firstLineChars="200" w:firstLine="360"/>
              <w:rPr>
                <w:rFonts w:ascii="宋体" w:eastAsia="宋体" w:hAnsi="宋体" w:cs="Times New Roman"/>
                <w:sz w:val="18"/>
                <w:szCs w:val="18"/>
              </w:rPr>
            </w:pP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173私营有限责任公司</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174私营股份有限公司</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190其他企业</w:t>
            </w:r>
          </w:p>
          <w:p w:rsidR="00E02975" w:rsidRPr="00E02975" w:rsidRDefault="00E02975" w:rsidP="00E02975">
            <w:pPr>
              <w:spacing w:line="0" w:lineRule="atLeast"/>
              <w:rPr>
                <w:rFonts w:ascii="黑体" w:eastAsia="黑体" w:hAnsi="宋体" w:cs="Times New Roman"/>
                <w:sz w:val="18"/>
                <w:szCs w:val="18"/>
              </w:rPr>
            </w:pPr>
            <w:r w:rsidRPr="00E02975">
              <w:rPr>
                <w:rFonts w:ascii="黑体" w:eastAsia="黑体" w:hAnsi="宋体" w:cs="Times New Roman" w:hint="eastAsia"/>
                <w:sz w:val="18"/>
                <w:szCs w:val="18"/>
              </w:rPr>
              <w:t>港澳台商投资</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210与港澳台商合资经营企业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220与港澳台商合作经营企业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230港澳台商独资经营企业</w:t>
            </w:r>
          </w:p>
          <w:p w:rsidR="00E02975" w:rsidRPr="00E02975" w:rsidRDefault="00E02975" w:rsidP="00E02975">
            <w:pPr>
              <w:spacing w:line="0" w:lineRule="atLeast"/>
              <w:ind w:firstLineChars="200" w:firstLine="360"/>
              <w:rPr>
                <w:rFonts w:ascii="宋体" w:eastAsia="宋体" w:hAnsi="宋体" w:cs="Times New Roman"/>
                <w:spacing w:val="-6"/>
                <w:sz w:val="18"/>
                <w:szCs w:val="18"/>
              </w:rPr>
            </w:pPr>
            <w:r w:rsidRPr="00E02975">
              <w:rPr>
                <w:rFonts w:ascii="宋体" w:eastAsia="宋体" w:hAnsi="宋体" w:cs="Times New Roman" w:hint="eastAsia"/>
                <w:sz w:val="18"/>
                <w:szCs w:val="18"/>
              </w:rPr>
              <w:t xml:space="preserve">240 </w:t>
            </w:r>
            <w:r w:rsidRPr="00E02975">
              <w:rPr>
                <w:rFonts w:ascii="宋体" w:eastAsia="宋体" w:hAnsi="宋体" w:cs="Times New Roman" w:hint="eastAsia"/>
                <w:spacing w:val="-6"/>
                <w:sz w:val="18"/>
                <w:szCs w:val="18"/>
              </w:rPr>
              <w:t>港澳台商投资股份有限公司</w:t>
            </w:r>
          </w:p>
          <w:p w:rsidR="00E02975" w:rsidRPr="00E02975" w:rsidRDefault="00E02975" w:rsidP="00E02975">
            <w:pPr>
              <w:spacing w:line="0" w:lineRule="atLeast"/>
              <w:ind w:firstLineChars="200" w:firstLine="336"/>
              <w:rPr>
                <w:rFonts w:ascii="宋体" w:eastAsia="宋体" w:hAnsi="宋体" w:cs="Times New Roman"/>
                <w:sz w:val="18"/>
                <w:szCs w:val="18"/>
              </w:rPr>
            </w:pPr>
            <w:r w:rsidRPr="00E02975">
              <w:rPr>
                <w:rFonts w:ascii="宋体" w:eastAsia="宋体" w:hAnsi="宋体" w:cs="Times New Roman" w:hint="eastAsia"/>
                <w:spacing w:val="-6"/>
                <w:sz w:val="18"/>
                <w:szCs w:val="18"/>
              </w:rPr>
              <w:t>290  其他港澳台商投资</w:t>
            </w:r>
          </w:p>
          <w:p w:rsidR="00E02975" w:rsidRPr="00E02975" w:rsidRDefault="00E02975" w:rsidP="00E02975">
            <w:pPr>
              <w:spacing w:line="0" w:lineRule="atLeast"/>
              <w:rPr>
                <w:rFonts w:ascii="黑体" w:eastAsia="黑体" w:hAnsi="宋体" w:cs="Times New Roman"/>
                <w:sz w:val="18"/>
                <w:szCs w:val="18"/>
              </w:rPr>
            </w:pPr>
            <w:r w:rsidRPr="00E02975">
              <w:rPr>
                <w:rFonts w:ascii="黑体" w:eastAsia="黑体" w:hAnsi="宋体" w:cs="Times New Roman" w:hint="eastAsia"/>
                <w:sz w:val="18"/>
                <w:szCs w:val="18"/>
              </w:rPr>
              <w:t>外商投资</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310中外合资经营企业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320中外合作经营企业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330外资企业</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340外商投资股份有限公司</w:t>
            </w:r>
          </w:p>
          <w:p w:rsidR="00E02975" w:rsidRPr="00E02975" w:rsidRDefault="00E02975" w:rsidP="00E02975">
            <w:pPr>
              <w:spacing w:line="0" w:lineRule="atLeast"/>
              <w:ind w:firstLineChars="200" w:firstLine="360"/>
              <w:rPr>
                <w:rFonts w:ascii="宋体" w:eastAsia="宋体" w:hAnsi="宋体" w:cs="Times New Roman"/>
                <w:sz w:val="18"/>
                <w:szCs w:val="18"/>
              </w:rPr>
            </w:pPr>
            <w:r w:rsidRPr="00E02975">
              <w:rPr>
                <w:rFonts w:ascii="宋体" w:eastAsia="宋体" w:hAnsi="宋体" w:cs="Times New Roman" w:hint="eastAsia"/>
                <w:sz w:val="18"/>
                <w:szCs w:val="18"/>
              </w:rPr>
              <w:t>390其他外商投资</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
              <w:gridCol w:w="243"/>
              <w:gridCol w:w="244"/>
            </w:tblGrid>
            <w:tr w:rsidR="00E02975" w:rsidRPr="00E02975">
              <w:tc>
                <w:tcPr>
                  <w:tcW w:w="243"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rPr>
                      <w:rFonts w:ascii="宋体" w:eastAsia="宋体" w:hAnsi="宋体" w:cs="Times New Roman"/>
                      <w:sz w:val="18"/>
                      <w:szCs w:val="18"/>
                    </w:rPr>
                  </w:pPr>
                </w:p>
              </w:tc>
              <w:tc>
                <w:tcPr>
                  <w:tcW w:w="243"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rPr>
                      <w:rFonts w:ascii="宋体" w:eastAsia="宋体" w:hAnsi="宋体" w:cs="Times New Roman"/>
                      <w:sz w:val="18"/>
                      <w:szCs w:val="18"/>
                    </w:rPr>
                  </w:pPr>
                </w:p>
              </w:tc>
              <w:tc>
                <w:tcPr>
                  <w:tcW w:w="24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rPr>
                      <w:rFonts w:ascii="宋体" w:eastAsia="宋体" w:hAnsi="宋体" w:cs="Times New Roman"/>
                      <w:sz w:val="18"/>
                      <w:szCs w:val="18"/>
                    </w:rPr>
                  </w:pPr>
                </w:p>
              </w:tc>
            </w:tr>
          </w:tbl>
          <w:p w:rsidR="00E02975" w:rsidRPr="00E02975" w:rsidRDefault="00E02975" w:rsidP="00E02975">
            <w:pPr>
              <w:spacing w:line="0" w:lineRule="atLeast"/>
              <w:rPr>
                <w:rFonts w:ascii="宋体" w:eastAsia="宋体" w:hAnsi="宋体" w:cs="Times New Roman"/>
                <w:sz w:val="18"/>
                <w:szCs w:val="18"/>
              </w:rPr>
            </w:pPr>
          </w:p>
        </w:tc>
        <w:tc>
          <w:tcPr>
            <w:tcW w:w="1624"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rPr>
                <w:rFonts w:ascii="黑体" w:eastAsia="黑体" w:hAnsi="宋体" w:cs="Times New Roman"/>
                <w:sz w:val="18"/>
                <w:szCs w:val="18"/>
              </w:rPr>
            </w:pPr>
            <w:r w:rsidRPr="00E02975">
              <w:rPr>
                <w:rFonts w:ascii="黑体" w:eastAsia="黑体" w:hAnsi="宋体" w:cs="Times New Roman" w:hint="eastAsia"/>
                <w:sz w:val="18"/>
                <w:szCs w:val="18"/>
              </w:rPr>
              <w:t>10隶属关系</w:t>
            </w:r>
          </w:p>
        </w:tc>
        <w:tc>
          <w:tcPr>
            <w:tcW w:w="1527" w:type="dxa"/>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spacing w:line="0" w:lineRule="atLeast"/>
              <w:jc w:val="center"/>
              <w:rPr>
                <w:rFonts w:ascii="黑体" w:eastAsia="黑体" w:hAnsi="宋体" w:cs="Times New Roman"/>
                <w:sz w:val="18"/>
                <w:szCs w:val="18"/>
              </w:rPr>
            </w:pPr>
            <w:r w:rsidRPr="00E02975">
              <w:rPr>
                <w:rFonts w:ascii="黑体" w:eastAsia="黑体" w:hAnsi="宋体" w:cs="Times New Roman" w:hint="eastAsia"/>
                <w:sz w:val="18"/>
                <w:szCs w:val="18"/>
              </w:rPr>
              <w:t>17从业人员     期末人数</w:t>
            </w:r>
          </w:p>
        </w:tc>
      </w:tr>
      <w:tr w:rsidR="00E02975" w:rsidRPr="00E02975" w:rsidTr="00E02975">
        <w:trPr>
          <w:cantSplit/>
          <w:trHeight w:val="816"/>
          <w:jc w:val="center"/>
        </w:trPr>
        <w:tc>
          <w:tcPr>
            <w:tcW w:w="5748" w:type="dxa"/>
            <w:vMerge/>
            <w:tcBorders>
              <w:top w:val="single" w:sz="6" w:space="0" w:color="auto"/>
              <w:left w:val="single" w:sz="8" w:space="0" w:color="auto"/>
              <w:bottom w:val="single" w:sz="6" w:space="0" w:color="auto"/>
              <w:right w:val="nil"/>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2210" w:type="dxa"/>
            <w:gridSpan w:val="3"/>
            <w:vMerge/>
            <w:tcBorders>
              <w:top w:val="single" w:sz="6" w:space="0" w:color="auto"/>
              <w:left w:val="nil"/>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624" w:type="dxa"/>
            <w:gridSpan w:val="2"/>
            <w:vMerge w:val="restart"/>
            <w:tcBorders>
              <w:top w:val="single" w:sz="6" w:space="0" w:color="auto"/>
              <w:left w:val="single" w:sz="6" w:space="0" w:color="auto"/>
              <w:bottom w:val="single" w:sz="6" w:space="0" w:color="auto"/>
              <w:right w:val="single" w:sz="6" w:space="0" w:color="auto"/>
            </w:tcBorders>
          </w:tcPr>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10中央</w:t>
            </w:r>
          </w:p>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20省</w:t>
            </w:r>
          </w:p>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40市、区</w:t>
            </w:r>
          </w:p>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60县</w:t>
            </w:r>
          </w:p>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61街道</w:t>
            </w:r>
          </w:p>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62镇</w:t>
            </w:r>
          </w:p>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63乡</w:t>
            </w:r>
          </w:p>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71居委会</w:t>
            </w:r>
          </w:p>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72村委会</w:t>
            </w:r>
          </w:p>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90其他</w:t>
            </w:r>
          </w:p>
          <w:p w:rsidR="00E02975" w:rsidRPr="00E02975" w:rsidRDefault="00E02975" w:rsidP="00E02975">
            <w:pPr>
              <w:spacing w:line="0" w:lineRule="atLeast"/>
              <w:ind w:firstLineChars="100" w:firstLine="180"/>
              <w:rPr>
                <w:rFonts w:ascii="宋体" w:eastAsia="宋体" w:hAnsi="宋体" w:cs="Times New Roman"/>
                <w:sz w:val="18"/>
                <w:szCs w:val="18"/>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339"/>
              <w:gridCol w:w="338"/>
            </w:tblGrid>
            <w:tr w:rsidR="00E02975" w:rsidRPr="00E02975">
              <w:tc>
                <w:tcPr>
                  <w:tcW w:w="338" w:type="dxa"/>
                  <w:tcBorders>
                    <w:top w:val="nil"/>
                    <w:left w:val="nil"/>
                    <w:bottom w:val="nil"/>
                    <w:right w:val="single" w:sz="4" w:space="0" w:color="auto"/>
                  </w:tcBorders>
                  <w:tcMar>
                    <w:top w:w="0" w:type="dxa"/>
                    <w:left w:w="0" w:type="dxa"/>
                    <w:bottom w:w="0" w:type="dxa"/>
                    <w:right w:w="0" w:type="dxa"/>
                  </w:tcMar>
                </w:tcPr>
                <w:p w:rsidR="00E02975" w:rsidRPr="00E02975" w:rsidRDefault="00E02975" w:rsidP="00E02975">
                  <w:pPr>
                    <w:spacing w:line="0" w:lineRule="atLeast"/>
                    <w:rPr>
                      <w:rFonts w:ascii="宋体" w:eastAsia="宋体" w:hAnsi="宋体" w:cs="Times New Roman"/>
                      <w:sz w:val="18"/>
                      <w:szCs w:val="18"/>
                    </w:rPr>
                  </w:pPr>
                </w:p>
              </w:tc>
              <w:tc>
                <w:tcPr>
                  <w:tcW w:w="3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0" w:lineRule="atLeast"/>
                    <w:rPr>
                      <w:rFonts w:ascii="宋体" w:eastAsia="宋体" w:hAnsi="宋体" w:cs="Times New Roman"/>
                      <w:sz w:val="18"/>
                      <w:szCs w:val="18"/>
                    </w:rPr>
                  </w:pPr>
                </w:p>
              </w:tc>
              <w:tc>
                <w:tcPr>
                  <w:tcW w:w="3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2975" w:rsidRPr="00E02975" w:rsidRDefault="00E02975" w:rsidP="00E02975">
                  <w:pPr>
                    <w:spacing w:line="0" w:lineRule="atLeast"/>
                    <w:rPr>
                      <w:rFonts w:ascii="宋体" w:eastAsia="宋体" w:hAnsi="宋体" w:cs="Times New Roman"/>
                      <w:sz w:val="18"/>
                      <w:szCs w:val="18"/>
                    </w:rPr>
                  </w:pPr>
                </w:p>
              </w:tc>
            </w:tr>
          </w:tbl>
          <w:p w:rsidR="00E02975" w:rsidRPr="00E02975" w:rsidRDefault="00E02975" w:rsidP="00E02975">
            <w:pPr>
              <w:spacing w:line="0" w:lineRule="atLeast"/>
              <w:ind w:firstLineChars="100" w:firstLine="180"/>
              <w:rPr>
                <w:rFonts w:ascii="宋体" w:eastAsia="宋体" w:hAnsi="宋体" w:cs="Times New Roman"/>
                <w:sz w:val="18"/>
                <w:szCs w:val="18"/>
              </w:rPr>
            </w:pPr>
          </w:p>
        </w:tc>
        <w:tc>
          <w:tcPr>
            <w:tcW w:w="1527" w:type="dxa"/>
            <w:vMerge w:val="restart"/>
            <w:tcBorders>
              <w:top w:val="single" w:sz="6" w:space="0" w:color="auto"/>
              <w:left w:val="single" w:sz="6" w:space="0" w:color="auto"/>
              <w:bottom w:val="single" w:sz="6" w:space="0" w:color="auto"/>
              <w:right w:val="single" w:sz="8" w:space="0" w:color="auto"/>
            </w:tcBorders>
          </w:tcPr>
          <w:p w:rsidR="00E02975" w:rsidRPr="00E02975" w:rsidRDefault="00E02975" w:rsidP="00E02975">
            <w:pPr>
              <w:spacing w:line="0" w:lineRule="atLeast"/>
              <w:rPr>
                <w:rFonts w:ascii="宋体" w:eastAsia="宋体" w:hAnsi="宋体" w:cs="Times New Roman"/>
                <w:sz w:val="18"/>
                <w:szCs w:val="18"/>
              </w:rPr>
            </w:pPr>
          </w:p>
          <w:p w:rsidR="00E02975" w:rsidRPr="00E02975" w:rsidRDefault="00E02975" w:rsidP="00E02975">
            <w:pPr>
              <w:spacing w:line="0" w:lineRule="atLeast"/>
              <w:rPr>
                <w:rFonts w:ascii="宋体" w:eastAsia="宋体" w:hAnsi="宋体" w:cs="Times New Roman"/>
                <w:sz w:val="18"/>
                <w:szCs w:val="18"/>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241"/>
              <w:gridCol w:w="242"/>
              <w:gridCol w:w="241"/>
              <w:gridCol w:w="242"/>
              <w:gridCol w:w="242"/>
            </w:tblGrid>
            <w:tr w:rsidR="00E02975" w:rsidRPr="00E02975">
              <w:trPr>
                <w:cantSplit/>
              </w:trPr>
              <w:tc>
                <w:tcPr>
                  <w:tcW w:w="1448" w:type="dxa"/>
                  <w:gridSpan w:val="6"/>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宋体" w:eastAsia="宋体" w:hAnsi="宋体" w:cs="Times New Roman"/>
                      <w:sz w:val="13"/>
                      <w:szCs w:val="18"/>
                    </w:rPr>
                  </w:pPr>
                  <w:r w:rsidRPr="00E02975">
                    <w:rPr>
                      <w:rFonts w:ascii="宋体" w:eastAsia="宋体" w:hAnsi="宋体" w:cs="Times New Roman" w:hint="eastAsia"/>
                      <w:sz w:val="13"/>
                      <w:szCs w:val="18"/>
                    </w:rPr>
                    <w:t>合    计</w:t>
                  </w:r>
                </w:p>
              </w:tc>
            </w:tr>
            <w:tr w:rsidR="00E02975" w:rsidRPr="00E02975">
              <w:tc>
                <w:tcPr>
                  <w:tcW w:w="24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宋体" w:eastAsia="宋体" w:hAnsi="宋体" w:cs="Times New Roman"/>
                      <w:sz w:val="13"/>
                      <w:szCs w:val="18"/>
                    </w:rPr>
                  </w:pPr>
                  <w:r w:rsidRPr="00E02975">
                    <w:rPr>
                      <w:rFonts w:ascii="宋体" w:eastAsia="宋体" w:hAnsi="宋体" w:cs="Times New Roman" w:hint="eastAsia"/>
                      <w:sz w:val="13"/>
                      <w:szCs w:val="18"/>
                    </w:rPr>
                    <w:t>十万</w:t>
                  </w:r>
                </w:p>
              </w:tc>
              <w:tc>
                <w:tcPr>
                  <w:tcW w:w="241"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宋体" w:eastAsia="宋体" w:hAnsi="宋体" w:cs="Times New Roman"/>
                      <w:sz w:val="13"/>
                      <w:szCs w:val="18"/>
                    </w:rPr>
                  </w:pPr>
                  <w:r w:rsidRPr="00E02975">
                    <w:rPr>
                      <w:rFonts w:ascii="宋体" w:eastAsia="宋体" w:hAnsi="宋体" w:cs="Times New Roman" w:hint="eastAsia"/>
                      <w:sz w:val="13"/>
                      <w:szCs w:val="18"/>
                    </w:rPr>
                    <w:t>万</w:t>
                  </w:r>
                </w:p>
              </w:tc>
              <w:tc>
                <w:tcPr>
                  <w:tcW w:w="2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2975" w:rsidRPr="00E02975" w:rsidRDefault="00E02975" w:rsidP="00E02975">
                  <w:pPr>
                    <w:spacing w:line="0" w:lineRule="atLeast"/>
                    <w:jc w:val="center"/>
                    <w:rPr>
                      <w:rFonts w:ascii="宋体" w:eastAsia="宋体" w:hAnsi="宋体" w:cs="Times New Roman"/>
                      <w:sz w:val="13"/>
                      <w:szCs w:val="18"/>
                    </w:rPr>
                  </w:pPr>
                  <w:r w:rsidRPr="00E02975">
                    <w:rPr>
                      <w:rFonts w:ascii="宋体" w:eastAsia="宋体" w:hAnsi="宋体" w:cs="Times New Roman" w:hint="eastAsia"/>
                      <w:sz w:val="13"/>
                      <w:szCs w:val="18"/>
                    </w:rPr>
                    <w:t>千</w:t>
                  </w:r>
                </w:p>
              </w:tc>
              <w:tc>
                <w:tcPr>
                  <w:tcW w:w="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2975" w:rsidRPr="00E02975" w:rsidRDefault="00E02975" w:rsidP="00E02975">
                  <w:pPr>
                    <w:spacing w:line="0" w:lineRule="atLeast"/>
                    <w:jc w:val="center"/>
                    <w:rPr>
                      <w:rFonts w:ascii="宋体" w:eastAsia="宋体" w:hAnsi="宋体" w:cs="Times New Roman"/>
                      <w:sz w:val="13"/>
                      <w:szCs w:val="18"/>
                    </w:rPr>
                  </w:pPr>
                  <w:r w:rsidRPr="00E02975">
                    <w:rPr>
                      <w:rFonts w:ascii="宋体" w:eastAsia="宋体" w:hAnsi="宋体" w:cs="Times New Roman" w:hint="eastAsia"/>
                      <w:sz w:val="13"/>
                      <w:szCs w:val="18"/>
                    </w:rPr>
                    <w:t>百</w:t>
                  </w:r>
                </w:p>
              </w:tc>
              <w:tc>
                <w:tcPr>
                  <w:tcW w:w="2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2975" w:rsidRPr="00E02975" w:rsidRDefault="00E02975" w:rsidP="00E02975">
                  <w:pPr>
                    <w:spacing w:line="0" w:lineRule="atLeast"/>
                    <w:jc w:val="center"/>
                    <w:rPr>
                      <w:rFonts w:ascii="宋体" w:eastAsia="宋体" w:hAnsi="宋体" w:cs="Times New Roman"/>
                      <w:sz w:val="13"/>
                      <w:szCs w:val="18"/>
                    </w:rPr>
                  </w:pPr>
                  <w:r w:rsidRPr="00E02975">
                    <w:rPr>
                      <w:rFonts w:ascii="宋体" w:eastAsia="宋体" w:hAnsi="宋体" w:cs="Times New Roman" w:hint="eastAsia"/>
                      <w:sz w:val="13"/>
                      <w:szCs w:val="18"/>
                    </w:rPr>
                    <w:t>十</w:t>
                  </w:r>
                </w:p>
              </w:tc>
              <w:tc>
                <w:tcPr>
                  <w:tcW w:w="242"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宋体" w:eastAsia="宋体" w:hAnsi="宋体" w:cs="Times New Roman"/>
                      <w:sz w:val="13"/>
                      <w:szCs w:val="18"/>
                    </w:rPr>
                  </w:pPr>
                  <w:r w:rsidRPr="00E02975">
                    <w:rPr>
                      <w:rFonts w:ascii="宋体" w:eastAsia="宋体" w:hAnsi="宋体" w:cs="Times New Roman" w:hint="eastAsia"/>
                      <w:sz w:val="13"/>
                      <w:szCs w:val="18"/>
                    </w:rPr>
                    <w:t>人</w:t>
                  </w:r>
                </w:p>
              </w:tc>
            </w:tr>
            <w:tr w:rsidR="00E02975" w:rsidRPr="00E02975">
              <w:trPr>
                <w:trHeight w:val="431"/>
              </w:trPr>
              <w:tc>
                <w:tcPr>
                  <w:tcW w:w="2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宋体" w:eastAsia="宋体" w:hAnsi="宋体" w:cs="Times New Roman"/>
                      <w:sz w:val="13"/>
                      <w:szCs w:val="18"/>
                    </w:rPr>
                  </w:pPr>
                </w:p>
              </w:tc>
              <w:tc>
                <w:tcPr>
                  <w:tcW w:w="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2975" w:rsidRPr="00E02975" w:rsidRDefault="00E02975" w:rsidP="00E02975">
                  <w:pPr>
                    <w:spacing w:line="0" w:lineRule="atLeast"/>
                    <w:jc w:val="center"/>
                    <w:rPr>
                      <w:rFonts w:ascii="宋体" w:eastAsia="宋体" w:hAnsi="宋体" w:cs="Times New Roman"/>
                      <w:sz w:val="13"/>
                      <w:szCs w:val="18"/>
                    </w:rPr>
                  </w:pPr>
                </w:p>
              </w:tc>
              <w:tc>
                <w:tcPr>
                  <w:tcW w:w="2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2975" w:rsidRPr="00E02975" w:rsidRDefault="00E02975" w:rsidP="00E02975">
                  <w:pPr>
                    <w:spacing w:line="0" w:lineRule="atLeast"/>
                    <w:jc w:val="center"/>
                    <w:rPr>
                      <w:rFonts w:ascii="宋体" w:eastAsia="宋体" w:hAnsi="宋体" w:cs="Times New Roman"/>
                      <w:sz w:val="13"/>
                      <w:szCs w:val="18"/>
                    </w:rPr>
                  </w:pPr>
                </w:p>
              </w:tc>
              <w:tc>
                <w:tcPr>
                  <w:tcW w:w="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2975" w:rsidRPr="00E02975" w:rsidRDefault="00E02975" w:rsidP="00E02975">
                  <w:pPr>
                    <w:spacing w:line="0" w:lineRule="atLeast"/>
                    <w:jc w:val="center"/>
                    <w:rPr>
                      <w:rFonts w:ascii="宋体" w:eastAsia="宋体" w:hAnsi="宋体" w:cs="Times New Roman"/>
                      <w:sz w:val="13"/>
                      <w:szCs w:val="18"/>
                    </w:rPr>
                  </w:pPr>
                </w:p>
              </w:tc>
              <w:tc>
                <w:tcPr>
                  <w:tcW w:w="2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2975" w:rsidRPr="00E02975" w:rsidRDefault="00E02975" w:rsidP="00E02975">
                  <w:pPr>
                    <w:spacing w:line="0" w:lineRule="atLeast"/>
                    <w:jc w:val="center"/>
                    <w:rPr>
                      <w:rFonts w:ascii="宋体" w:eastAsia="宋体" w:hAnsi="宋体" w:cs="Times New Roman"/>
                      <w:sz w:val="13"/>
                      <w:szCs w:val="18"/>
                    </w:rPr>
                  </w:pPr>
                </w:p>
              </w:tc>
              <w:tc>
                <w:tcPr>
                  <w:tcW w:w="242"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宋体" w:eastAsia="宋体" w:hAnsi="宋体" w:cs="Times New Roman"/>
                      <w:sz w:val="13"/>
                      <w:szCs w:val="18"/>
                    </w:rPr>
                  </w:pPr>
                </w:p>
              </w:tc>
            </w:tr>
          </w:tbl>
          <w:p w:rsidR="00E02975" w:rsidRPr="00E02975" w:rsidRDefault="00E02975" w:rsidP="00E02975">
            <w:pPr>
              <w:spacing w:line="0" w:lineRule="atLeast"/>
              <w:ind w:left="190"/>
              <w:rPr>
                <w:rFonts w:ascii="宋体" w:eastAsia="宋体" w:hAnsi="宋体" w:cs="Times New Roman"/>
                <w:sz w:val="18"/>
                <w:szCs w:val="18"/>
              </w:rPr>
            </w:pPr>
          </w:p>
        </w:tc>
      </w:tr>
      <w:tr w:rsidR="00E02975" w:rsidRPr="00E02975" w:rsidTr="00E02975">
        <w:trPr>
          <w:cantSplit/>
          <w:trHeight w:val="465"/>
          <w:jc w:val="center"/>
        </w:trPr>
        <w:tc>
          <w:tcPr>
            <w:tcW w:w="5748" w:type="dxa"/>
            <w:vMerge/>
            <w:tcBorders>
              <w:top w:val="single" w:sz="6" w:space="0" w:color="auto"/>
              <w:left w:val="single" w:sz="8" w:space="0" w:color="auto"/>
              <w:bottom w:val="single" w:sz="6" w:space="0" w:color="auto"/>
              <w:right w:val="nil"/>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2210" w:type="dxa"/>
            <w:gridSpan w:val="3"/>
            <w:vMerge/>
            <w:tcBorders>
              <w:top w:val="single" w:sz="6" w:space="0" w:color="auto"/>
              <w:left w:val="nil"/>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4115" w:type="dxa"/>
            <w:gridSpan w:val="2"/>
            <w:vMerge/>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527" w:type="dxa"/>
            <w:vMerge/>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1079"/>
          <w:jc w:val="center"/>
        </w:trPr>
        <w:tc>
          <w:tcPr>
            <w:tcW w:w="5748" w:type="dxa"/>
            <w:vMerge/>
            <w:tcBorders>
              <w:top w:val="single" w:sz="6" w:space="0" w:color="auto"/>
              <w:left w:val="single" w:sz="8" w:space="0" w:color="auto"/>
              <w:bottom w:val="single" w:sz="6" w:space="0" w:color="auto"/>
              <w:right w:val="nil"/>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2210" w:type="dxa"/>
            <w:gridSpan w:val="3"/>
            <w:vMerge/>
            <w:tcBorders>
              <w:top w:val="single" w:sz="6" w:space="0" w:color="auto"/>
              <w:left w:val="nil"/>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4115" w:type="dxa"/>
            <w:gridSpan w:val="2"/>
            <w:vMerge/>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527" w:type="dxa"/>
            <w:vMerge/>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465"/>
          <w:jc w:val="center"/>
        </w:trPr>
        <w:tc>
          <w:tcPr>
            <w:tcW w:w="5748" w:type="dxa"/>
            <w:vMerge/>
            <w:tcBorders>
              <w:top w:val="single" w:sz="6" w:space="0" w:color="auto"/>
              <w:left w:val="single" w:sz="8" w:space="0" w:color="auto"/>
              <w:bottom w:val="single" w:sz="6" w:space="0" w:color="auto"/>
              <w:right w:val="nil"/>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2210" w:type="dxa"/>
            <w:gridSpan w:val="3"/>
            <w:vMerge/>
            <w:tcBorders>
              <w:top w:val="single" w:sz="6" w:space="0" w:color="auto"/>
              <w:left w:val="nil"/>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4115" w:type="dxa"/>
            <w:gridSpan w:val="2"/>
            <w:vMerge/>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527" w:type="dxa"/>
            <w:vMerge/>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465"/>
          <w:jc w:val="center"/>
        </w:trPr>
        <w:tc>
          <w:tcPr>
            <w:tcW w:w="5748" w:type="dxa"/>
            <w:vMerge/>
            <w:tcBorders>
              <w:top w:val="single" w:sz="6" w:space="0" w:color="auto"/>
              <w:left w:val="single" w:sz="8" w:space="0" w:color="auto"/>
              <w:bottom w:val="single" w:sz="6" w:space="0" w:color="auto"/>
              <w:right w:val="nil"/>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2210" w:type="dxa"/>
            <w:gridSpan w:val="3"/>
            <w:vMerge/>
            <w:tcBorders>
              <w:top w:val="single" w:sz="6" w:space="0" w:color="auto"/>
              <w:left w:val="nil"/>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4115" w:type="dxa"/>
            <w:gridSpan w:val="2"/>
            <w:vMerge/>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c>
          <w:tcPr>
            <w:tcW w:w="1527" w:type="dxa"/>
            <w:vMerge/>
            <w:tcBorders>
              <w:top w:val="single" w:sz="6" w:space="0" w:color="auto"/>
              <w:left w:val="single" w:sz="6" w:space="0" w:color="auto"/>
              <w:bottom w:val="single" w:sz="6" w:space="0" w:color="auto"/>
              <w:right w:val="single" w:sz="8" w:space="0" w:color="auto"/>
            </w:tcBorders>
            <w:vAlign w:val="center"/>
            <w:hideMark/>
          </w:tcPr>
          <w:p w:rsidR="00E02975" w:rsidRPr="00E02975" w:rsidRDefault="00E02975" w:rsidP="00E02975">
            <w:pPr>
              <w:widowControl/>
              <w:jc w:val="left"/>
              <w:rPr>
                <w:rFonts w:ascii="宋体" w:eastAsia="宋体" w:hAnsi="宋体" w:cs="Times New Roman"/>
                <w:sz w:val="18"/>
                <w:szCs w:val="18"/>
              </w:rPr>
            </w:pPr>
          </w:p>
        </w:tc>
      </w:tr>
      <w:tr w:rsidR="00E02975" w:rsidRPr="00E02975" w:rsidTr="00E02975">
        <w:trPr>
          <w:cantSplit/>
          <w:trHeight w:val="3562"/>
          <w:jc w:val="center"/>
        </w:trPr>
        <w:tc>
          <w:tcPr>
            <w:tcW w:w="5748" w:type="dxa"/>
            <w:gridSpan w:val="3"/>
            <w:tcBorders>
              <w:top w:val="single" w:sz="6" w:space="0" w:color="auto"/>
              <w:left w:val="single" w:sz="8" w:space="0" w:color="auto"/>
              <w:bottom w:val="single" w:sz="8" w:space="0" w:color="auto"/>
              <w:right w:val="nil"/>
            </w:tcBorders>
          </w:tcPr>
          <w:p w:rsidR="00E02975" w:rsidRPr="00E02975" w:rsidRDefault="00E02975" w:rsidP="00E02975">
            <w:pPr>
              <w:spacing w:line="0" w:lineRule="atLeast"/>
              <w:rPr>
                <w:rFonts w:ascii="Times New Roman" w:eastAsia="宋体" w:hAnsi="Times New Roman" w:cs="Times New Roman"/>
                <w:sz w:val="21"/>
              </w:rPr>
            </w:pPr>
            <w:r w:rsidRPr="00E02975">
              <w:rPr>
                <w:rFonts w:ascii="黑体" w:eastAsia="黑体" w:hAnsi="宋体" w:cs="Times New Roman" w:hint="eastAsia"/>
                <w:sz w:val="18"/>
                <w:szCs w:val="18"/>
              </w:rPr>
              <w:t>18.企业资产情况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439"/>
              <w:gridCol w:w="439"/>
              <w:gridCol w:w="440"/>
              <w:gridCol w:w="439"/>
              <w:gridCol w:w="439"/>
              <w:gridCol w:w="440"/>
              <w:gridCol w:w="439"/>
              <w:gridCol w:w="440"/>
            </w:tblGrid>
            <w:tr w:rsidR="00E02975" w:rsidRPr="00E02975">
              <w:trPr>
                <w:trHeight w:hRule="exact" w:val="340"/>
              </w:trPr>
              <w:tc>
                <w:tcPr>
                  <w:tcW w:w="1620" w:type="dxa"/>
                  <w:tcBorders>
                    <w:top w:val="nil"/>
                    <w:left w:val="nil"/>
                    <w:bottom w:val="single" w:sz="4" w:space="0" w:color="auto"/>
                    <w:right w:val="single" w:sz="4" w:space="0" w:color="auto"/>
                  </w:tcBorders>
                  <w:vAlign w:val="center"/>
                </w:tcPr>
                <w:p w:rsidR="00E02975" w:rsidRPr="00E02975" w:rsidRDefault="00E02975" w:rsidP="00E02975">
                  <w:pPr>
                    <w:spacing w:line="0" w:lineRule="atLeast"/>
                    <w:rPr>
                      <w:rFonts w:ascii="Times New Roman" w:eastAsia="宋体" w:hAnsi="Times New Roman" w:cs="Times New Roman"/>
                      <w:sz w:val="15"/>
                    </w:rPr>
                  </w:pPr>
                </w:p>
              </w:tc>
              <w:tc>
                <w:tcPr>
                  <w:tcW w:w="439"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5"/>
                    </w:rPr>
                  </w:pPr>
                  <w:r w:rsidRPr="00E02975">
                    <w:rPr>
                      <w:rFonts w:ascii="Times New Roman" w:eastAsia="宋体" w:hAnsi="Times New Roman" w:cs="Times New Roman" w:hint="eastAsia"/>
                      <w:spacing w:val="-20"/>
                      <w:sz w:val="15"/>
                    </w:rPr>
                    <w:t>百亿</w:t>
                  </w:r>
                </w:p>
              </w:tc>
              <w:tc>
                <w:tcPr>
                  <w:tcW w:w="439"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5"/>
                    </w:rPr>
                  </w:pPr>
                  <w:r w:rsidRPr="00E02975">
                    <w:rPr>
                      <w:rFonts w:ascii="Times New Roman" w:eastAsia="宋体" w:hAnsi="Times New Roman" w:cs="Times New Roman" w:hint="eastAsia"/>
                      <w:spacing w:val="-20"/>
                      <w:sz w:val="15"/>
                    </w:rPr>
                    <w:t>十亿</w:t>
                  </w:r>
                </w:p>
              </w:tc>
              <w:tc>
                <w:tcPr>
                  <w:tcW w:w="44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5"/>
                    </w:rPr>
                  </w:pPr>
                  <w:r w:rsidRPr="00E02975">
                    <w:rPr>
                      <w:rFonts w:ascii="Times New Roman" w:eastAsia="宋体" w:hAnsi="Times New Roman" w:cs="Times New Roman" w:hint="eastAsia"/>
                      <w:spacing w:val="-20"/>
                      <w:sz w:val="15"/>
                    </w:rPr>
                    <w:t>亿</w:t>
                  </w:r>
                </w:p>
              </w:tc>
              <w:tc>
                <w:tcPr>
                  <w:tcW w:w="439"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5"/>
                    </w:rPr>
                  </w:pPr>
                  <w:r w:rsidRPr="00E02975">
                    <w:rPr>
                      <w:rFonts w:ascii="Times New Roman" w:eastAsia="宋体" w:hAnsi="Times New Roman" w:cs="Times New Roman" w:hint="eastAsia"/>
                      <w:spacing w:val="-20"/>
                      <w:sz w:val="15"/>
                    </w:rPr>
                    <w:t>千万</w:t>
                  </w:r>
                </w:p>
              </w:tc>
              <w:tc>
                <w:tcPr>
                  <w:tcW w:w="439"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5"/>
                    </w:rPr>
                  </w:pPr>
                  <w:r w:rsidRPr="00E02975">
                    <w:rPr>
                      <w:rFonts w:ascii="Times New Roman" w:eastAsia="宋体" w:hAnsi="Times New Roman" w:cs="Times New Roman" w:hint="eastAsia"/>
                      <w:spacing w:val="-20"/>
                      <w:sz w:val="15"/>
                    </w:rPr>
                    <w:t>百万</w:t>
                  </w:r>
                </w:p>
              </w:tc>
              <w:tc>
                <w:tcPr>
                  <w:tcW w:w="44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5"/>
                    </w:rPr>
                  </w:pPr>
                  <w:r w:rsidRPr="00E02975">
                    <w:rPr>
                      <w:rFonts w:ascii="Times New Roman" w:eastAsia="宋体" w:hAnsi="Times New Roman" w:cs="Times New Roman" w:hint="eastAsia"/>
                      <w:spacing w:val="-20"/>
                      <w:sz w:val="15"/>
                    </w:rPr>
                    <w:t>十万</w:t>
                  </w:r>
                </w:p>
              </w:tc>
              <w:tc>
                <w:tcPr>
                  <w:tcW w:w="439"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5"/>
                    </w:rPr>
                  </w:pPr>
                  <w:r w:rsidRPr="00E02975">
                    <w:rPr>
                      <w:rFonts w:ascii="Times New Roman" w:eastAsia="宋体" w:hAnsi="Times New Roman" w:cs="Times New Roman" w:hint="eastAsia"/>
                      <w:spacing w:val="-20"/>
                      <w:sz w:val="15"/>
                    </w:rPr>
                    <w:t>万元</w:t>
                  </w:r>
                </w:p>
              </w:tc>
              <w:tc>
                <w:tcPr>
                  <w:tcW w:w="44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5"/>
                    </w:rPr>
                  </w:pPr>
                  <w:r w:rsidRPr="00E02975">
                    <w:rPr>
                      <w:rFonts w:ascii="Times New Roman" w:eastAsia="宋体" w:hAnsi="Times New Roman" w:cs="Times New Roman" w:hint="eastAsia"/>
                      <w:spacing w:val="-20"/>
                      <w:sz w:val="15"/>
                    </w:rPr>
                    <w:t>千元</w:t>
                  </w:r>
                </w:p>
              </w:tc>
            </w:tr>
            <w:tr w:rsidR="00E02975" w:rsidRPr="00E02975">
              <w:trPr>
                <w:trHeight w:hRule="exact" w:val="284"/>
              </w:trPr>
              <w:tc>
                <w:tcPr>
                  <w:tcW w:w="162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rPr>
                      <w:rFonts w:ascii="Times New Roman" w:eastAsia="宋体" w:hAnsi="Times New Roman" w:cs="Times New Roman"/>
                      <w:sz w:val="18"/>
                    </w:rPr>
                  </w:pPr>
                  <w:r w:rsidRPr="00E02975">
                    <w:rPr>
                      <w:rFonts w:ascii="Times New Roman" w:eastAsia="宋体" w:hAnsi="Times New Roman" w:cs="Times New Roman"/>
                      <w:sz w:val="18"/>
                    </w:rPr>
                    <w:t>1.</w:t>
                  </w:r>
                  <w:r w:rsidRPr="00E02975">
                    <w:rPr>
                      <w:rFonts w:ascii="Times New Roman" w:eastAsia="宋体" w:hAnsi="Times New Roman" w:cs="Times New Roman" w:hint="eastAsia"/>
                      <w:sz w:val="18"/>
                    </w:rPr>
                    <w:t>企业实收资本</w:t>
                  </w: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r>
            <w:tr w:rsidR="00E02975" w:rsidRPr="00E02975">
              <w:trPr>
                <w:trHeight w:hRule="exact" w:val="284"/>
              </w:trPr>
              <w:tc>
                <w:tcPr>
                  <w:tcW w:w="162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ind w:firstLineChars="100" w:firstLine="180"/>
                    <w:rPr>
                      <w:rFonts w:ascii="Times New Roman" w:eastAsia="宋体" w:hAnsi="Times New Roman" w:cs="Times New Roman"/>
                      <w:sz w:val="18"/>
                    </w:rPr>
                  </w:pPr>
                  <w:r w:rsidRPr="00E02975">
                    <w:rPr>
                      <w:rFonts w:ascii="Times New Roman" w:eastAsia="宋体" w:hAnsi="Times New Roman" w:cs="Times New Roman" w:hint="eastAsia"/>
                      <w:sz w:val="18"/>
                    </w:rPr>
                    <w:t>国家资本</w:t>
                  </w: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r>
            <w:tr w:rsidR="00E02975" w:rsidRPr="00E02975">
              <w:trPr>
                <w:trHeight w:hRule="exact" w:val="284"/>
              </w:trPr>
              <w:tc>
                <w:tcPr>
                  <w:tcW w:w="162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ind w:firstLineChars="100" w:firstLine="180"/>
                    <w:rPr>
                      <w:rFonts w:ascii="Times New Roman" w:eastAsia="宋体" w:hAnsi="Times New Roman" w:cs="Times New Roman"/>
                      <w:sz w:val="18"/>
                    </w:rPr>
                  </w:pPr>
                  <w:r w:rsidRPr="00E02975">
                    <w:rPr>
                      <w:rFonts w:ascii="Times New Roman" w:eastAsia="宋体" w:hAnsi="Times New Roman" w:cs="Times New Roman" w:hint="eastAsia"/>
                      <w:sz w:val="18"/>
                    </w:rPr>
                    <w:t>集体资本</w:t>
                  </w: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r>
            <w:tr w:rsidR="00E02975" w:rsidRPr="00E02975">
              <w:trPr>
                <w:trHeight w:hRule="exact" w:val="284"/>
              </w:trPr>
              <w:tc>
                <w:tcPr>
                  <w:tcW w:w="162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ind w:firstLineChars="100" w:firstLine="180"/>
                    <w:rPr>
                      <w:rFonts w:ascii="Times New Roman" w:eastAsia="宋体" w:hAnsi="Times New Roman" w:cs="Times New Roman"/>
                      <w:sz w:val="18"/>
                    </w:rPr>
                  </w:pPr>
                  <w:r w:rsidRPr="00E02975">
                    <w:rPr>
                      <w:rFonts w:ascii="Times New Roman" w:eastAsia="宋体" w:hAnsi="Times New Roman" w:cs="Times New Roman" w:hint="eastAsia"/>
                      <w:sz w:val="18"/>
                    </w:rPr>
                    <w:t>法人资本</w:t>
                  </w: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r>
            <w:tr w:rsidR="00E02975" w:rsidRPr="00E02975">
              <w:trPr>
                <w:trHeight w:hRule="exact" w:val="284"/>
              </w:trPr>
              <w:tc>
                <w:tcPr>
                  <w:tcW w:w="162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ind w:firstLineChars="100" w:firstLine="180"/>
                    <w:rPr>
                      <w:rFonts w:ascii="Times New Roman" w:eastAsia="宋体" w:hAnsi="Times New Roman" w:cs="Times New Roman"/>
                      <w:sz w:val="18"/>
                    </w:rPr>
                  </w:pPr>
                  <w:r w:rsidRPr="00E02975">
                    <w:rPr>
                      <w:rFonts w:ascii="Times New Roman" w:eastAsia="宋体" w:hAnsi="Times New Roman" w:cs="Times New Roman" w:hint="eastAsia"/>
                      <w:sz w:val="18"/>
                    </w:rPr>
                    <w:t>个人资本</w:t>
                  </w: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r>
            <w:tr w:rsidR="00E02975" w:rsidRPr="00E02975">
              <w:trPr>
                <w:trHeight w:hRule="exact" w:val="284"/>
              </w:trPr>
              <w:tc>
                <w:tcPr>
                  <w:tcW w:w="162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ind w:firstLineChars="100" w:firstLine="180"/>
                    <w:rPr>
                      <w:rFonts w:ascii="Times New Roman" w:eastAsia="宋体" w:hAnsi="Times New Roman" w:cs="Times New Roman"/>
                      <w:sz w:val="18"/>
                    </w:rPr>
                  </w:pPr>
                  <w:r w:rsidRPr="00E02975">
                    <w:rPr>
                      <w:rFonts w:ascii="Times New Roman" w:eastAsia="宋体" w:hAnsi="Times New Roman" w:cs="Times New Roman" w:hint="eastAsia"/>
                      <w:sz w:val="18"/>
                    </w:rPr>
                    <w:t>港澳台资本</w:t>
                  </w: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8"/>
                    </w:rPr>
                  </w:pPr>
                </w:p>
              </w:tc>
              <w:tc>
                <w:tcPr>
                  <w:tcW w:w="44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3E76E6" w:rsidP="00E02975">
                  <w:pPr>
                    <w:spacing w:line="0" w:lineRule="atLeast"/>
                    <w:jc w:val="center"/>
                    <w:rPr>
                      <w:rFonts w:ascii="Times New Roman" w:eastAsia="宋体" w:hAnsi="Times New Roman" w:cs="Times New Roman"/>
                      <w:spacing w:val="-20"/>
                      <w:sz w:val="18"/>
                    </w:rPr>
                  </w:pPr>
                  <w:r>
                    <w:rPr>
                      <w:rFonts w:ascii="Times New Roman" w:eastAsia="宋体" w:hAnsi="Times New Roman" w:cs="Times New Roman"/>
                      <w:noProof/>
                      <w:sz w:val="21"/>
                    </w:rPr>
                    <w:pict>
                      <v:group id="Group 16" o:spid="_x0000_s1026" style="position:absolute;left:0;text-align:left;margin-left:16.6pt;margin-top:-.9pt;width:45pt;height:31.2pt;z-index:251659264;mso-position-horizontal-relative:text;mso-position-vertical-relative:text" coordsize="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">
                        <v:line id="Line 17" o:spid="_x0000_s1032" style="position:absolute;visibility:visible" from="0,156" to="18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8" o:spid="_x0000_s1031" style="position:absolute;visibility:visible" from="0,780" to="18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9" o:spid="_x0000_s1030" style="position:absolute;visibility:visible" from="180,156" to="18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0" o:spid="_x0000_s1029" style="position:absolute;visibility:visible" from="180,468" to="36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21" o:spid="_x0000_s1028" style="position:absolute;visibility:visible" from="360,0" to="36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22" o:spid="_x0000_s1027" style="position:absolute;visibility:visible" from="360,0" to="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p>
              </w:tc>
            </w:tr>
            <w:tr w:rsidR="00E02975" w:rsidRPr="00E02975">
              <w:trPr>
                <w:trHeight w:hRule="exact" w:val="580"/>
              </w:trPr>
              <w:tc>
                <w:tcPr>
                  <w:tcW w:w="1620"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ind w:firstLineChars="100" w:firstLine="180"/>
                    <w:rPr>
                      <w:rFonts w:ascii="Times New Roman" w:eastAsia="宋体" w:hAnsi="Times New Roman" w:cs="Times New Roman"/>
                      <w:sz w:val="18"/>
                    </w:rPr>
                  </w:pPr>
                  <w:r w:rsidRPr="00E02975">
                    <w:rPr>
                      <w:rFonts w:ascii="Times New Roman" w:eastAsia="宋体" w:hAnsi="Times New Roman" w:cs="Times New Roman" w:hint="eastAsia"/>
                      <w:sz w:val="18"/>
                    </w:rPr>
                    <w:t>外商资本</w:t>
                  </w:r>
                </w:p>
                <w:p w:rsidR="00E02975" w:rsidRPr="00E02975" w:rsidRDefault="00E02975" w:rsidP="00E02975">
                  <w:pPr>
                    <w:spacing w:line="0" w:lineRule="atLeast"/>
                    <w:rPr>
                      <w:rFonts w:ascii="Times New Roman" w:eastAsia="宋体" w:hAnsi="Times New Roman" w:cs="Times New Roman"/>
                      <w:spacing w:val="-20"/>
                      <w:sz w:val="18"/>
                    </w:rPr>
                  </w:pPr>
                  <w:r w:rsidRPr="00E02975">
                    <w:rPr>
                      <w:rFonts w:ascii="Times New Roman" w:eastAsia="宋体" w:hAnsi="Times New Roman" w:cs="Times New Roman" w:hint="eastAsia"/>
                      <w:spacing w:val="-20"/>
                      <w:sz w:val="18"/>
                    </w:rPr>
                    <w:t>（不包括港澳台资本）</w:t>
                  </w: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5"/>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5"/>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5"/>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5"/>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5"/>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5"/>
                    </w:rPr>
                  </w:pPr>
                </w:p>
              </w:tc>
              <w:tc>
                <w:tcPr>
                  <w:tcW w:w="439"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5"/>
                    </w:rPr>
                  </w:pPr>
                </w:p>
              </w:tc>
              <w:tc>
                <w:tcPr>
                  <w:tcW w:w="440"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5"/>
                    </w:rPr>
                  </w:pPr>
                </w:p>
              </w:tc>
            </w:tr>
          </w:tbl>
          <w:p w:rsidR="00E02975" w:rsidRPr="00E02975" w:rsidRDefault="00E02975" w:rsidP="00E02975">
            <w:pPr>
              <w:spacing w:line="0" w:lineRule="atLeast"/>
              <w:rPr>
                <w:rFonts w:ascii="Times New Roman" w:eastAsia="宋体" w:hAnsi="Times New Roman" w:cs="Times New Roman"/>
                <w:sz w:val="21"/>
              </w:rPr>
            </w:pPr>
          </w:p>
        </w:tc>
        <w:tc>
          <w:tcPr>
            <w:tcW w:w="4136" w:type="dxa"/>
            <w:gridSpan w:val="4"/>
            <w:tcBorders>
              <w:top w:val="single" w:sz="6" w:space="0" w:color="auto"/>
              <w:left w:val="nil"/>
              <w:bottom w:val="single" w:sz="8" w:space="0" w:color="auto"/>
              <w:right w:val="single" w:sz="8" w:space="0" w:color="auto"/>
            </w:tcBorders>
          </w:tcPr>
          <w:p w:rsidR="00E02975" w:rsidRPr="00E02975" w:rsidRDefault="00E02975" w:rsidP="00E02975">
            <w:pPr>
              <w:widowControl/>
              <w:spacing w:line="0" w:lineRule="atLeast"/>
              <w:jc w:val="left"/>
              <w:rPr>
                <w:rFonts w:ascii="Times New Roman" w:eastAsia="宋体" w:hAnsi="Times New Roman" w:cs="Times New Roman"/>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tblGrid>
            <w:tr w:rsidR="00E02975" w:rsidRPr="00E02975">
              <w:trPr>
                <w:trHeight w:val="1521"/>
                <w:jc w:val="center"/>
              </w:trPr>
              <w:tc>
                <w:tcPr>
                  <w:tcW w:w="3823" w:type="dxa"/>
                  <w:tcBorders>
                    <w:top w:val="single" w:sz="6" w:space="0" w:color="auto"/>
                    <w:left w:val="single" w:sz="6" w:space="0" w:color="auto"/>
                    <w:bottom w:val="single" w:sz="6" w:space="0" w:color="auto"/>
                    <w:right w:val="single" w:sz="6" w:space="0" w:color="auto"/>
                  </w:tcBorders>
                </w:tcPr>
                <w:p w:rsidR="00E02975" w:rsidRPr="00E02975" w:rsidRDefault="00E02975" w:rsidP="00E02975">
                  <w:pPr>
                    <w:widowControl/>
                    <w:spacing w:line="0" w:lineRule="atLeast"/>
                    <w:jc w:val="left"/>
                    <w:rPr>
                      <w:rFonts w:ascii="Times New Roman" w:eastAsia="宋体" w:hAnsi="Times New Roman" w:cs="Times New Roman"/>
                      <w:sz w:val="18"/>
                    </w:rPr>
                  </w:pPr>
                  <w:r w:rsidRPr="00E02975">
                    <w:rPr>
                      <w:rFonts w:ascii="Times New Roman" w:eastAsia="宋体" w:hAnsi="Times New Roman" w:cs="Times New Roman"/>
                      <w:sz w:val="18"/>
                    </w:rPr>
                    <w:t>2.</w:t>
                  </w:r>
                  <w:r w:rsidRPr="00E02975">
                    <w:rPr>
                      <w:rFonts w:ascii="Times New Roman" w:eastAsia="宋体" w:hAnsi="Times New Roman" w:cs="Times New Roman" w:hint="eastAsia"/>
                      <w:sz w:val="18"/>
                    </w:rPr>
                    <w:t>年末资产合计</w:t>
                  </w:r>
                </w:p>
                <w:p w:rsidR="00E02975" w:rsidRPr="00E02975" w:rsidRDefault="00E02975" w:rsidP="00E02975">
                  <w:pPr>
                    <w:widowControl/>
                    <w:spacing w:line="0" w:lineRule="atLeast"/>
                    <w:jc w:val="left"/>
                    <w:rPr>
                      <w:rFonts w:ascii="Times New Roman" w:eastAsia="宋体" w:hAnsi="Times New Roman" w:cs="Times New Roman"/>
                      <w:sz w:val="18"/>
                    </w:rPr>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412"/>
                    <w:gridCol w:w="413"/>
                    <w:gridCol w:w="412"/>
                    <w:gridCol w:w="412"/>
                    <w:gridCol w:w="413"/>
                    <w:gridCol w:w="412"/>
                    <w:gridCol w:w="413"/>
                  </w:tblGrid>
                  <w:tr w:rsidR="00E02975" w:rsidRPr="00E02975">
                    <w:trPr>
                      <w:trHeight w:hRule="exact" w:val="340"/>
                    </w:trPr>
                    <w:tc>
                      <w:tcPr>
                        <w:tcW w:w="412" w:type="dxa"/>
                        <w:tcBorders>
                          <w:top w:val="single" w:sz="6"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3"/>
                          </w:rPr>
                        </w:pPr>
                        <w:r w:rsidRPr="00E02975">
                          <w:rPr>
                            <w:rFonts w:ascii="Times New Roman" w:eastAsia="宋体" w:hAnsi="Times New Roman" w:cs="Times New Roman" w:hint="eastAsia"/>
                            <w:spacing w:val="-20"/>
                            <w:sz w:val="13"/>
                          </w:rPr>
                          <w:t>百亿</w:t>
                        </w:r>
                      </w:p>
                    </w:tc>
                    <w:tc>
                      <w:tcPr>
                        <w:tcW w:w="412" w:type="dxa"/>
                        <w:tcBorders>
                          <w:top w:val="single" w:sz="6"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3"/>
                          </w:rPr>
                        </w:pPr>
                        <w:r w:rsidRPr="00E02975">
                          <w:rPr>
                            <w:rFonts w:ascii="Times New Roman" w:eastAsia="宋体" w:hAnsi="Times New Roman" w:cs="Times New Roman" w:hint="eastAsia"/>
                            <w:spacing w:val="-20"/>
                            <w:sz w:val="13"/>
                          </w:rPr>
                          <w:t>十亿</w:t>
                        </w:r>
                      </w:p>
                    </w:tc>
                    <w:tc>
                      <w:tcPr>
                        <w:tcW w:w="413" w:type="dxa"/>
                        <w:tcBorders>
                          <w:top w:val="single" w:sz="6"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3"/>
                          </w:rPr>
                        </w:pPr>
                        <w:r w:rsidRPr="00E02975">
                          <w:rPr>
                            <w:rFonts w:ascii="Times New Roman" w:eastAsia="宋体" w:hAnsi="Times New Roman" w:cs="Times New Roman" w:hint="eastAsia"/>
                            <w:spacing w:val="-20"/>
                            <w:sz w:val="13"/>
                          </w:rPr>
                          <w:t>亿</w:t>
                        </w:r>
                      </w:p>
                    </w:tc>
                    <w:tc>
                      <w:tcPr>
                        <w:tcW w:w="412" w:type="dxa"/>
                        <w:tcBorders>
                          <w:top w:val="single" w:sz="6"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3"/>
                          </w:rPr>
                        </w:pPr>
                        <w:r w:rsidRPr="00E02975">
                          <w:rPr>
                            <w:rFonts w:ascii="Times New Roman" w:eastAsia="宋体" w:hAnsi="Times New Roman" w:cs="Times New Roman" w:hint="eastAsia"/>
                            <w:spacing w:val="-20"/>
                            <w:sz w:val="13"/>
                          </w:rPr>
                          <w:t>千万</w:t>
                        </w:r>
                      </w:p>
                    </w:tc>
                    <w:tc>
                      <w:tcPr>
                        <w:tcW w:w="412" w:type="dxa"/>
                        <w:tcBorders>
                          <w:top w:val="single" w:sz="6" w:space="0" w:color="auto"/>
                          <w:left w:val="single" w:sz="4" w:space="0" w:color="auto"/>
                          <w:bottom w:val="single" w:sz="4" w:space="0" w:color="auto"/>
                          <w:right w:val="single" w:sz="6"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3"/>
                          </w:rPr>
                        </w:pPr>
                        <w:r w:rsidRPr="00E02975">
                          <w:rPr>
                            <w:rFonts w:ascii="Times New Roman" w:eastAsia="宋体" w:hAnsi="Times New Roman" w:cs="Times New Roman" w:hint="eastAsia"/>
                            <w:spacing w:val="-20"/>
                            <w:sz w:val="13"/>
                          </w:rPr>
                          <w:t>百万</w:t>
                        </w:r>
                      </w:p>
                    </w:tc>
                    <w:tc>
                      <w:tcPr>
                        <w:tcW w:w="413" w:type="dxa"/>
                        <w:tcBorders>
                          <w:top w:val="single" w:sz="6" w:space="0" w:color="auto"/>
                          <w:left w:val="single" w:sz="6"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3"/>
                          </w:rPr>
                        </w:pPr>
                        <w:r w:rsidRPr="00E02975">
                          <w:rPr>
                            <w:rFonts w:ascii="Times New Roman" w:eastAsia="宋体" w:hAnsi="Times New Roman" w:cs="Times New Roman" w:hint="eastAsia"/>
                            <w:spacing w:val="-20"/>
                            <w:sz w:val="13"/>
                          </w:rPr>
                          <w:t>十万</w:t>
                        </w:r>
                      </w:p>
                    </w:tc>
                    <w:tc>
                      <w:tcPr>
                        <w:tcW w:w="412" w:type="dxa"/>
                        <w:tcBorders>
                          <w:top w:val="single" w:sz="6"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3"/>
                          </w:rPr>
                        </w:pPr>
                        <w:r w:rsidRPr="00E02975">
                          <w:rPr>
                            <w:rFonts w:ascii="Times New Roman" w:eastAsia="宋体" w:hAnsi="Times New Roman" w:cs="Times New Roman" w:hint="eastAsia"/>
                            <w:spacing w:val="-20"/>
                            <w:sz w:val="13"/>
                          </w:rPr>
                          <w:t>万元</w:t>
                        </w:r>
                      </w:p>
                    </w:tc>
                    <w:tc>
                      <w:tcPr>
                        <w:tcW w:w="413" w:type="dxa"/>
                        <w:tcBorders>
                          <w:top w:val="single" w:sz="6" w:space="0" w:color="auto"/>
                          <w:left w:val="single" w:sz="4" w:space="0" w:color="auto"/>
                          <w:bottom w:val="single" w:sz="4" w:space="0" w:color="auto"/>
                          <w:right w:val="single" w:sz="4" w:space="0" w:color="auto"/>
                        </w:tcBorders>
                        <w:vAlign w:val="center"/>
                        <w:hideMark/>
                      </w:tcPr>
                      <w:p w:rsidR="00E02975" w:rsidRPr="00E02975" w:rsidRDefault="00E02975" w:rsidP="00E02975">
                        <w:pPr>
                          <w:spacing w:line="0" w:lineRule="atLeast"/>
                          <w:jc w:val="center"/>
                          <w:rPr>
                            <w:rFonts w:ascii="Times New Roman" w:eastAsia="宋体" w:hAnsi="Times New Roman" w:cs="Times New Roman"/>
                            <w:spacing w:val="-20"/>
                            <w:sz w:val="13"/>
                          </w:rPr>
                        </w:pPr>
                        <w:r w:rsidRPr="00E02975">
                          <w:rPr>
                            <w:rFonts w:ascii="Times New Roman" w:eastAsia="宋体" w:hAnsi="Times New Roman" w:cs="Times New Roman" w:hint="eastAsia"/>
                            <w:spacing w:val="-20"/>
                            <w:sz w:val="13"/>
                          </w:rPr>
                          <w:t>千元</w:t>
                        </w:r>
                      </w:p>
                    </w:tc>
                  </w:tr>
                  <w:tr w:rsidR="00E02975" w:rsidRPr="00E02975">
                    <w:trPr>
                      <w:trHeight w:hRule="exact" w:val="284"/>
                    </w:trPr>
                    <w:tc>
                      <w:tcPr>
                        <w:tcW w:w="412"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3"/>
                          </w:rPr>
                        </w:pPr>
                      </w:p>
                    </w:tc>
                    <w:tc>
                      <w:tcPr>
                        <w:tcW w:w="412"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3"/>
                          </w:rPr>
                        </w:pPr>
                      </w:p>
                    </w:tc>
                    <w:tc>
                      <w:tcPr>
                        <w:tcW w:w="413"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3"/>
                          </w:rPr>
                        </w:pPr>
                      </w:p>
                    </w:tc>
                    <w:tc>
                      <w:tcPr>
                        <w:tcW w:w="412"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3"/>
                          </w:rPr>
                        </w:pPr>
                      </w:p>
                    </w:tc>
                    <w:tc>
                      <w:tcPr>
                        <w:tcW w:w="412" w:type="dxa"/>
                        <w:tcBorders>
                          <w:top w:val="single" w:sz="4" w:space="0" w:color="auto"/>
                          <w:left w:val="single" w:sz="4" w:space="0" w:color="auto"/>
                          <w:bottom w:val="single" w:sz="4" w:space="0" w:color="auto"/>
                          <w:right w:val="single" w:sz="6"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3"/>
                          </w:rPr>
                        </w:pPr>
                      </w:p>
                    </w:tc>
                    <w:tc>
                      <w:tcPr>
                        <w:tcW w:w="413" w:type="dxa"/>
                        <w:tcBorders>
                          <w:top w:val="single" w:sz="4" w:space="0" w:color="auto"/>
                          <w:left w:val="single" w:sz="6"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3"/>
                          </w:rPr>
                        </w:pPr>
                      </w:p>
                    </w:tc>
                    <w:tc>
                      <w:tcPr>
                        <w:tcW w:w="412"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3"/>
                          </w:rPr>
                        </w:pPr>
                      </w:p>
                    </w:tc>
                    <w:tc>
                      <w:tcPr>
                        <w:tcW w:w="413"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spacing w:line="0" w:lineRule="atLeast"/>
                          <w:jc w:val="center"/>
                          <w:rPr>
                            <w:rFonts w:ascii="Times New Roman" w:eastAsia="宋体" w:hAnsi="Times New Roman" w:cs="Times New Roman"/>
                            <w:spacing w:val="-20"/>
                            <w:sz w:val="13"/>
                          </w:rPr>
                        </w:pPr>
                      </w:p>
                    </w:tc>
                  </w:tr>
                </w:tbl>
                <w:p w:rsidR="00E02975" w:rsidRPr="00E02975" w:rsidRDefault="00E02975" w:rsidP="00E02975">
                  <w:pPr>
                    <w:widowControl/>
                    <w:spacing w:line="0" w:lineRule="atLeast"/>
                    <w:jc w:val="left"/>
                    <w:rPr>
                      <w:rFonts w:ascii="Times New Roman" w:eastAsia="宋体" w:hAnsi="Times New Roman" w:cs="Times New Roman"/>
                      <w:sz w:val="18"/>
                    </w:rPr>
                  </w:pPr>
                </w:p>
                <w:p w:rsidR="00E02975" w:rsidRPr="00E02975" w:rsidRDefault="00E02975" w:rsidP="00E02975">
                  <w:pPr>
                    <w:widowControl/>
                    <w:spacing w:line="0" w:lineRule="atLeast"/>
                    <w:jc w:val="left"/>
                    <w:rPr>
                      <w:rFonts w:ascii="Times New Roman" w:eastAsia="宋体" w:hAnsi="Times New Roman" w:cs="Times New Roman"/>
                      <w:sz w:val="18"/>
                    </w:rPr>
                  </w:pPr>
                </w:p>
              </w:tc>
            </w:tr>
          </w:tbl>
          <w:p w:rsidR="00E02975" w:rsidRPr="00E02975" w:rsidRDefault="00E02975" w:rsidP="00E02975">
            <w:pPr>
              <w:widowControl/>
              <w:spacing w:line="0" w:lineRule="atLeast"/>
              <w:jc w:val="left"/>
              <w:rPr>
                <w:rFonts w:ascii="Times New Roman" w:eastAsia="宋体" w:hAnsi="Times New Roman" w:cs="Times New Roman"/>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2104"/>
              <w:gridCol w:w="378"/>
              <w:gridCol w:w="379"/>
              <w:gridCol w:w="379"/>
            </w:tblGrid>
            <w:tr w:rsidR="00E02975" w:rsidRPr="00E02975">
              <w:trPr>
                <w:jc w:val="center"/>
              </w:trPr>
              <w:tc>
                <w:tcPr>
                  <w:tcW w:w="3546" w:type="dxa"/>
                  <w:gridSpan w:val="5"/>
                  <w:tcBorders>
                    <w:top w:val="single" w:sz="4" w:space="0" w:color="auto"/>
                    <w:left w:val="single" w:sz="4" w:space="0" w:color="auto"/>
                    <w:bottom w:val="single" w:sz="4" w:space="0" w:color="auto"/>
                    <w:right w:val="single" w:sz="4" w:space="0" w:color="auto"/>
                  </w:tcBorders>
                  <w:hideMark/>
                </w:tcPr>
                <w:p w:rsidR="00E02975" w:rsidRPr="00E02975" w:rsidRDefault="00E02975" w:rsidP="00E02975">
                  <w:pPr>
                    <w:widowControl/>
                    <w:spacing w:line="0" w:lineRule="atLeast"/>
                    <w:jc w:val="left"/>
                    <w:rPr>
                      <w:rFonts w:ascii="Times New Roman" w:eastAsia="宋体" w:hAnsi="Times New Roman" w:cs="Times New Roman"/>
                      <w:sz w:val="18"/>
                    </w:rPr>
                  </w:pPr>
                  <w:r w:rsidRPr="00E02975">
                    <w:rPr>
                      <w:rFonts w:ascii="Times New Roman" w:eastAsia="宋体" w:hAnsi="Times New Roman" w:cs="Times New Roman" w:hint="eastAsia"/>
                      <w:sz w:val="18"/>
                    </w:rPr>
                    <w:t>国别（地区）名称及代码</w:t>
                  </w:r>
                </w:p>
                <w:p w:rsidR="00E02975" w:rsidRPr="00E02975" w:rsidRDefault="00E02975" w:rsidP="00E02975">
                  <w:pPr>
                    <w:widowControl/>
                    <w:spacing w:line="0" w:lineRule="atLeast"/>
                    <w:jc w:val="left"/>
                    <w:rPr>
                      <w:rFonts w:ascii="Times New Roman" w:eastAsia="宋体" w:hAnsi="Times New Roman" w:cs="Times New Roman"/>
                      <w:spacing w:val="-10"/>
                      <w:sz w:val="18"/>
                    </w:rPr>
                  </w:pPr>
                  <w:r w:rsidRPr="00E02975">
                    <w:rPr>
                      <w:rFonts w:ascii="Times New Roman" w:eastAsia="宋体" w:hAnsi="Times New Roman" w:cs="Times New Roman" w:hint="eastAsia"/>
                      <w:spacing w:val="-10"/>
                      <w:sz w:val="18"/>
                    </w:rPr>
                    <w:t>（请填写一到三个主要外资来源国或地区）</w:t>
                  </w:r>
                </w:p>
                <w:p w:rsidR="00E02975" w:rsidRPr="00E02975" w:rsidRDefault="00E02975" w:rsidP="00E02975">
                  <w:pPr>
                    <w:widowControl/>
                    <w:spacing w:line="0" w:lineRule="atLeast"/>
                    <w:ind w:firstLineChars="600" w:firstLine="960"/>
                    <w:jc w:val="left"/>
                    <w:rPr>
                      <w:rFonts w:ascii="Times New Roman" w:eastAsia="宋体" w:hAnsi="Times New Roman" w:cs="Times New Roman"/>
                      <w:spacing w:val="-10"/>
                      <w:sz w:val="18"/>
                    </w:rPr>
                  </w:pPr>
                  <w:r w:rsidRPr="00E02975">
                    <w:rPr>
                      <w:rFonts w:ascii="Times New Roman" w:eastAsia="宋体" w:hAnsi="Times New Roman" w:cs="Times New Roman" w:hint="eastAsia"/>
                      <w:spacing w:val="-10"/>
                      <w:sz w:val="18"/>
                    </w:rPr>
                    <w:t>汉字名称</w:t>
                  </w:r>
                  <w:r w:rsidRPr="00E02975">
                    <w:rPr>
                      <w:rFonts w:ascii="Times New Roman" w:eastAsia="宋体" w:hAnsi="Times New Roman" w:cs="Times New Roman"/>
                      <w:spacing w:val="-10"/>
                      <w:sz w:val="18"/>
                    </w:rPr>
                    <w:t xml:space="preserve">                </w:t>
                  </w:r>
                  <w:r w:rsidRPr="00E02975">
                    <w:rPr>
                      <w:rFonts w:ascii="Times New Roman" w:eastAsia="宋体" w:hAnsi="Times New Roman" w:cs="Times New Roman" w:hint="eastAsia"/>
                      <w:spacing w:val="-10"/>
                      <w:sz w:val="18"/>
                    </w:rPr>
                    <w:t>代码</w:t>
                  </w:r>
                </w:p>
              </w:tc>
            </w:tr>
            <w:tr w:rsidR="00E02975" w:rsidRPr="00E02975">
              <w:trPr>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widowControl/>
                    <w:spacing w:line="0" w:lineRule="atLeast"/>
                    <w:jc w:val="center"/>
                    <w:rPr>
                      <w:rFonts w:ascii="Times New Roman" w:eastAsia="宋体" w:hAnsi="Times New Roman" w:cs="Times New Roman"/>
                      <w:sz w:val="18"/>
                    </w:rPr>
                  </w:pPr>
                  <w:r w:rsidRPr="00E02975">
                    <w:rPr>
                      <w:rFonts w:ascii="Times New Roman" w:eastAsia="宋体" w:hAnsi="Times New Roman" w:cs="Times New Roman"/>
                      <w:sz w:val="18"/>
                    </w:rPr>
                    <w:t>1</w:t>
                  </w:r>
                </w:p>
              </w:tc>
              <w:tc>
                <w:tcPr>
                  <w:tcW w:w="2104"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c>
                <w:tcPr>
                  <w:tcW w:w="379" w:type="dxa"/>
                  <w:tcBorders>
                    <w:top w:val="single" w:sz="4" w:space="0" w:color="auto"/>
                    <w:left w:val="dashSmallGap" w:sz="4" w:space="0" w:color="auto"/>
                    <w:bottom w:val="single" w:sz="4" w:space="0" w:color="auto"/>
                    <w:right w:val="dashSmallGap"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r>
            <w:tr w:rsidR="00E02975" w:rsidRPr="00E02975">
              <w:trPr>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widowControl/>
                    <w:spacing w:line="0" w:lineRule="atLeast"/>
                    <w:jc w:val="center"/>
                    <w:rPr>
                      <w:rFonts w:ascii="Times New Roman" w:eastAsia="宋体" w:hAnsi="Times New Roman" w:cs="Times New Roman"/>
                      <w:sz w:val="18"/>
                    </w:rPr>
                  </w:pPr>
                  <w:r w:rsidRPr="00E02975">
                    <w:rPr>
                      <w:rFonts w:ascii="Times New Roman" w:eastAsia="宋体" w:hAnsi="Times New Roman" w:cs="Times New Roman"/>
                      <w:sz w:val="18"/>
                    </w:rPr>
                    <w:t>2</w:t>
                  </w:r>
                </w:p>
              </w:tc>
              <w:tc>
                <w:tcPr>
                  <w:tcW w:w="2104"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c>
                <w:tcPr>
                  <w:tcW w:w="379" w:type="dxa"/>
                  <w:tcBorders>
                    <w:top w:val="single" w:sz="4" w:space="0" w:color="auto"/>
                    <w:left w:val="dashSmallGap" w:sz="4" w:space="0" w:color="auto"/>
                    <w:bottom w:val="single" w:sz="4" w:space="0" w:color="auto"/>
                    <w:right w:val="dashSmallGap"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r>
            <w:tr w:rsidR="00E02975" w:rsidRPr="00E02975">
              <w:trPr>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E02975" w:rsidRPr="00E02975" w:rsidRDefault="00E02975" w:rsidP="00E02975">
                  <w:pPr>
                    <w:widowControl/>
                    <w:spacing w:line="0" w:lineRule="atLeast"/>
                    <w:jc w:val="center"/>
                    <w:rPr>
                      <w:rFonts w:ascii="Times New Roman" w:eastAsia="宋体" w:hAnsi="Times New Roman" w:cs="Times New Roman"/>
                      <w:sz w:val="18"/>
                    </w:rPr>
                  </w:pPr>
                  <w:r w:rsidRPr="00E02975">
                    <w:rPr>
                      <w:rFonts w:ascii="Times New Roman" w:eastAsia="宋体" w:hAnsi="Times New Roman" w:cs="Times New Roman"/>
                      <w:sz w:val="18"/>
                    </w:rPr>
                    <w:t>3</w:t>
                  </w:r>
                </w:p>
              </w:tc>
              <w:tc>
                <w:tcPr>
                  <w:tcW w:w="2104" w:type="dxa"/>
                  <w:tcBorders>
                    <w:top w:val="single" w:sz="4" w:space="0" w:color="auto"/>
                    <w:left w:val="single" w:sz="4" w:space="0" w:color="auto"/>
                    <w:bottom w:val="single" w:sz="4" w:space="0" w:color="auto"/>
                    <w:right w:val="single"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c>
                <w:tcPr>
                  <w:tcW w:w="379" w:type="dxa"/>
                  <w:tcBorders>
                    <w:top w:val="single" w:sz="4" w:space="0" w:color="auto"/>
                    <w:left w:val="dashSmallGap" w:sz="4" w:space="0" w:color="auto"/>
                    <w:bottom w:val="single" w:sz="4" w:space="0" w:color="auto"/>
                    <w:right w:val="dashSmallGap"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E02975" w:rsidRPr="00E02975" w:rsidRDefault="00E02975" w:rsidP="00E02975">
                  <w:pPr>
                    <w:widowControl/>
                    <w:spacing w:line="0" w:lineRule="atLeast"/>
                    <w:jc w:val="center"/>
                    <w:rPr>
                      <w:rFonts w:ascii="Times New Roman" w:eastAsia="宋体" w:hAnsi="Times New Roman" w:cs="Times New Roman"/>
                      <w:sz w:val="18"/>
                    </w:rPr>
                  </w:pPr>
                </w:p>
              </w:tc>
            </w:tr>
          </w:tbl>
          <w:p w:rsidR="00E02975" w:rsidRPr="00E02975" w:rsidRDefault="00E02975" w:rsidP="00E02975">
            <w:pPr>
              <w:spacing w:line="0" w:lineRule="atLeast"/>
              <w:ind w:left="190"/>
              <w:rPr>
                <w:rFonts w:ascii="宋体" w:eastAsia="宋体" w:hAnsi="宋体" w:cs="Times New Roman"/>
                <w:sz w:val="18"/>
                <w:szCs w:val="18"/>
              </w:rPr>
            </w:pPr>
          </w:p>
        </w:tc>
      </w:tr>
    </w:tbl>
    <w:p w:rsidR="00E02975" w:rsidRPr="00E02975" w:rsidRDefault="00E02975" w:rsidP="00E02975">
      <w:pPr>
        <w:rPr>
          <w:rFonts w:ascii="宋体" w:eastAsia="宋体" w:hAnsi="宋体" w:cs="Times New Roman"/>
          <w:sz w:val="18"/>
        </w:rPr>
      </w:pPr>
      <w:r w:rsidRPr="00E02975">
        <w:rPr>
          <w:rFonts w:ascii="宋体" w:eastAsia="宋体" w:hAnsi="宋体" w:cs="Times New Roman" w:hint="eastAsia"/>
          <w:sz w:val="18"/>
        </w:rPr>
        <w:t xml:space="preserve">单位负责人：              统计负责人：          填表人：         报出日期：２０     年  月  </w:t>
      </w:r>
    </w:p>
    <w:p w:rsidR="00E02975" w:rsidRPr="00E02975" w:rsidRDefault="00E02975" w:rsidP="00E02975">
      <w:pPr>
        <w:widowControl/>
        <w:jc w:val="left"/>
        <w:rPr>
          <w:rFonts w:ascii="宋体" w:eastAsia="宋体" w:hAnsi="宋体" w:cs="Times New Roman"/>
          <w:sz w:val="18"/>
        </w:rPr>
        <w:sectPr w:rsidR="00E02975" w:rsidRPr="00E02975" w:rsidSect="00F6534B">
          <w:footerReference w:type="default" r:id="rId9"/>
          <w:pgSz w:w="11906" w:h="16838"/>
          <w:pgMar w:top="1588" w:right="1531" w:bottom="1588" w:left="1531" w:header="851" w:footer="680" w:gutter="0"/>
          <w:cols w:space="720"/>
          <w:docGrid w:type="lines" w:linePitch="465"/>
        </w:sectPr>
      </w:pPr>
    </w:p>
    <w:p w:rsidR="00E02975" w:rsidRPr="00E02975" w:rsidRDefault="00E02975" w:rsidP="00E02975">
      <w:pPr>
        <w:jc w:val="center"/>
        <w:rPr>
          <w:rFonts w:ascii="黑体" w:eastAsia="黑体" w:hAnsi="Times New Roman" w:cs="Times New Roman"/>
          <w:sz w:val="32"/>
          <w:szCs w:val="32"/>
        </w:rPr>
      </w:pPr>
      <w:r w:rsidRPr="00E02975">
        <w:rPr>
          <w:rFonts w:ascii="黑体" w:eastAsia="黑体" w:hAnsi="Times New Roman" w:cs="Times New Roman" w:hint="eastAsia"/>
          <w:sz w:val="32"/>
          <w:szCs w:val="32"/>
        </w:rPr>
        <w:lastRenderedPageBreak/>
        <w:t>建筑业企业主要指标季度调查表</w:t>
      </w:r>
    </w:p>
    <w:tbl>
      <w:tblPr>
        <w:tblW w:w="0" w:type="auto"/>
        <w:tblLayout w:type="fixed"/>
        <w:tblLook w:val="04A0" w:firstRow="1" w:lastRow="0" w:firstColumn="1" w:lastColumn="0" w:noHBand="0" w:noVBand="1"/>
      </w:tblPr>
      <w:tblGrid>
        <w:gridCol w:w="5760"/>
      </w:tblGrid>
      <w:tr w:rsidR="00E02975" w:rsidRPr="00E02975" w:rsidTr="00E02975">
        <w:trPr>
          <w:trHeight w:val="270"/>
        </w:trPr>
        <w:tc>
          <w:tcPr>
            <w:tcW w:w="5760" w:type="dxa"/>
            <w:vAlign w:val="center"/>
            <w:hideMark/>
          </w:tcPr>
          <w:p w:rsidR="00E02975" w:rsidRPr="00E02975" w:rsidRDefault="00E02975" w:rsidP="00E02975">
            <w:pPr>
              <w:spacing w:line="0" w:lineRule="atLeast"/>
              <w:ind w:firstLineChars="100" w:firstLine="180"/>
              <w:rPr>
                <w:rFonts w:ascii="宋体" w:eastAsia="宋体" w:hAnsi="宋体" w:cs="Times New Roman"/>
                <w:sz w:val="18"/>
                <w:szCs w:val="18"/>
              </w:rPr>
            </w:pPr>
            <w:r w:rsidRPr="00E02975">
              <w:rPr>
                <w:rFonts w:ascii="宋体" w:eastAsia="宋体" w:hAnsi="宋体" w:cs="Times New Roman" w:hint="eastAsia"/>
                <w:sz w:val="18"/>
                <w:szCs w:val="18"/>
              </w:rPr>
              <w:t>法人单位名称：</w:t>
            </w:r>
          </w:p>
        </w:tc>
      </w:tr>
      <w:tr w:rsidR="00E02975" w:rsidRPr="00E02975" w:rsidTr="00E02975">
        <w:trPr>
          <w:cantSplit/>
          <w:trHeight w:val="270"/>
        </w:trPr>
        <w:tc>
          <w:tcPr>
            <w:tcW w:w="5760" w:type="dxa"/>
            <w:vAlign w:val="center"/>
            <w:hideMark/>
          </w:tcPr>
          <w:tbl>
            <w:tblPr>
              <w:tblpPr w:leftFromText="180" w:rightFromText="180" w:vertAnchor="text" w:tblpY="1"/>
              <w:tblOverlap w:val="never"/>
              <w:tblW w:w="0" w:type="auto"/>
              <w:tblLayout w:type="fixed"/>
              <w:tblLook w:val="04A0" w:firstRow="1" w:lastRow="0" w:firstColumn="1" w:lastColumn="0" w:noHBand="0" w:noVBand="1"/>
            </w:tblPr>
            <w:tblGrid>
              <w:gridCol w:w="1435"/>
              <w:gridCol w:w="284"/>
              <w:gridCol w:w="284"/>
              <w:gridCol w:w="284"/>
              <w:gridCol w:w="284"/>
              <w:gridCol w:w="284"/>
              <w:gridCol w:w="284"/>
              <w:gridCol w:w="236"/>
              <w:gridCol w:w="236"/>
              <w:gridCol w:w="396"/>
              <w:gridCol w:w="284"/>
            </w:tblGrid>
            <w:tr w:rsidR="00E02975" w:rsidRPr="00E02975">
              <w:tc>
                <w:tcPr>
                  <w:tcW w:w="1435" w:type="dxa"/>
                  <w:tcBorders>
                    <w:top w:val="nil"/>
                    <w:left w:val="nil"/>
                    <w:bottom w:val="nil"/>
                    <w:right w:val="single" w:sz="4" w:space="0" w:color="auto"/>
                  </w:tcBorders>
                  <w:hideMark/>
                </w:tcPr>
                <w:p w:rsidR="00E02975" w:rsidRPr="00E02975" w:rsidRDefault="00E02975" w:rsidP="00E02975">
                  <w:pPr>
                    <w:spacing w:line="0" w:lineRule="atLeast"/>
                    <w:rPr>
                      <w:rFonts w:ascii="宋体" w:eastAsia="宋体" w:hAnsi="宋体" w:cs="Times New Roman"/>
                      <w:sz w:val="18"/>
                      <w:szCs w:val="18"/>
                    </w:rPr>
                  </w:pPr>
                  <w:r w:rsidRPr="00E02975">
                    <w:rPr>
                      <w:rFonts w:ascii="宋体" w:eastAsia="宋体" w:hAnsi="宋体" w:cs="Times New Roman" w:hint="eastAsia"/>
                      <w:sz w:val="18"/>
                      <w:szCs w:val="18"/>
                    </w:rPr>
                    <w:t>组织机构代码：</w:t>
                  </w:r>
                </w:p>
              </w:tc>
              <w:tc>
                <w:tcPr>
                  <w:tcW w:w="2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jc w:val="center"/>
                    <w:rPr>
                      <w:rFonts w:ascii="宋体" w:eastAsia="宋体" w:hAnsi="宋体"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jc w:val="center"/>
                    <w:rPr>
                      <w:rFonts w:ascii="宋体" w:eastAsia="宋体" w:hAnsi="宋体"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jc w:val="center"/>
                    <w:rPr>
                      <w:rFonts w:ascii="宋体" w:eastAsia="宋体" w:hAnsi="宋体"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jc w:val="center"/>
                    <w:rPr>
                      <w:rFonts w:ascii="宋体" w:eastAsia="宋体" w:hAnsi="宋体"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jc w:val="center"/>
                    <w:rPr>
                      <w:rFonts w:ascii="宋体" w:eastAsia="宋体" w:hAnsi="宋体"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jc w:val="center"/>
                    <w:rPr>
                      <w:rFonts w:ascii="宋体" w:eastAsia="宋体" w:hAnsi="宋体" w:cs="Times New Roman"/>
                      <w:sz w:val="18"/>
                      <w:szCs w:val="18"/>
                    </w:rPr>
                  </w:pPr>
                </w:p>
              </w:tc>
              <w:tc>
                <w:tcPr>
                  <w:tcW w:w="236"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jc w:val="center"/>
                    <w:rPr>
                      <w:rFonts w:ascii="宋体" w:eastAsia="宋体" w:hAnsi="宋体" w:cs="Times New Roman"/>
                      <w:sz w:val="18"/>
                      <w:szCs w:val="18"/>
                    </w:rPr>
                  </w:pPr>
                </w:p>
              </w:tc>
              <w:tc>
                <w:tcPr>
                  <w:tcW w:w="236"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jc w:val="center"/>
                    <w:rPr>
                      <w:rFonts w:ascii="宋体" w:eastAsia="宋体" w:hAnsi="宋体" w:cs="Times New Roman"/>
                      <w:sz w:val="18"/>
                      <w:szCs w:val="18"/>
                    </w:rPr>
                  </w:pPr>
                </w:p>
              </w:tc>
              <w:tc>
                <w:tcPr>
                  <w:tcW w:w="396" w:type="dxa"/>
                  <w:tcBorders>
                    <w:top w:val="nil"/>
                    <w:left w:val="single" w:sz="4" w:space="0" w:color="auto"/>
                    <w:bottom w:val="nil"/>
                    <w:right w:val="single" w:sz="4" w:space="0" w:color="auto"/>
                  </w:tcBorders>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E02975" w:rsidRPr="00E02975" w:rsidRDefault="00E02975" w:rsidP="00E02975">
                  <w:pPr>
                    <w:spacing w:line="0" w:lineRule="atLeast"/>
                    <w:jc w:val="center"/>
                    <w:rPr>
                      <w:rFonts w:ascii="宋体" w:eastAsia="宋体" w:hAnsi="宋体" w:cs="Times New Roman"/>
                      <w:sz w:val="18"/>
                      <w:szCs w:val="18"/>
                    </w:rPr>
                  </w:pPr>
                </w:p>
              </w:tc>
            </w:tr>
          </w:tbl>
          <w:p w:rsidR="00E02975" w:rsidRPr="00E02975" w:rsidRDefault="00E02975" w:rsidP="00E02975">
            <w:pPr>
              <w:spacing w:line="0" w:lineRule="atLeast"/>
              <w:jc w:val="center"/>
              <w:rPr>
                <w:rFonts w:ascii="宋体" w:eastAsia="宋体" w:hAnsi="宋体" w:cs="Times New Roman"/>
                <w:sz w:val="18"/>
                <w:szCs w:val="18"/>
              </w:rPr>
            </w:pPr>
          </w:p>
        </w:tc>
      </w:tr>
    </w:tbl>
    <w:p w:rsidR="00E02975" w:rsidRPr="00E02975" w:rsidRDefault="00E02975" w:rsidP="00E02975">
      <w:pPr>
        <w:jc w:val="center"/>
        <w:rPr>
          <w:rFonts w:ascii="宋体" w:eastAsia="宋体" w:hAnsi="宋体" w:cs="Times New Roman"/>
          <w:sz w:val="21"/>
        </w:rPr>
      </w:pPr>
      <w:r w:rsidRPr="00E02975">
        <w:rPr>
          <w:rFonts w:ascii="宋体" w:eastAsia="宋体" w:hAnsi="宋体" w:cs="Times New Roman" w:hint="eastAsia"/>
          <w:sz w:val="21"/>
        </w:rPr>
        <w:t xml:space="preserve">                                          20     年   月                   </w:t>
      </w:r>
    </w:p>
    <w:p w:rsidR="00E02975" w:rsidRPr="00E02975" w:rsidRDefault="00E02975" w:rsidP="00E02975">
      <w:pPr>
        <w:spacing w:line="0" w:lineRule="atLeast"/>
        <w:jc w:val="center"/>
        <w:rPr>
          <w:rFonts w:ascii="宋体" w:eastAsia="宋体" w:hAnsi="宋体" w:cs="Times New Roman"/>
          <w:sz w:val="10"/>
        </w:rPr>
      </w:pPr>
      <w:r w:rsidRPr="00E02975">
        <w:rPr>
          <w:rFonts w:ascii="宋体" w:eastAsia="宋体" w:hAnsi="宋体" w:cs="Times New Roman" w:hint="eastAsia"/>
          <w:sz w:val="10"/>
        </w:rPr>
        <w:t xml:space="preserve">                     </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3660"/>
        <w:gridCol w:w="9"/>
        <w:gridCol w:w="639"/>
        <w:gridCol w:w="11"/>
        <w:gridCol w:w="1048"/>
        <w:gridCol w:w="9"/>
        <w:gridCol w:w="1626"/>
        <w:gridCol w:w="11"/>
        <w:gridCol w:w="1550"/>
        <w:gridCol w:w="11"/>
      </w:tblGrid>
      <w:tr w:rsidR="00E02975" w:rsidRPr="00E02975" w:rsidTr="00E02975">
        <w:trPr>
          <w:gridAfter w:val="1"/>
          <w:wAfter w:w="11" w:type="dxa"/>
          <w:cantSplit/>
          <w:trHeight w:hRule="exact" w:val="542"/>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21"/>
              </w:rPr>
            </w:pPr>
            <w:r w:rsidRPr="00E02975">
              <w:rPr>
                <w:rFonts w:ascii="宋体" w:eastAsia="宋体" w:hAnsi="宋体" w:cs="Times New Roman" w:hint="eastAsia"/>
                <w:sz w:val="21"/>
              </w:rPr>
              <w:t>指标名称</w:t>
            </w:r>
          </w:p>
        </w:tc>
        <w:tc>
          <w:tcPr>
            <w:tcW w:w="648" w:type="dxa"/>
            <w:gridSpan w:val="2"/>
            <w:tcBorders>
              <w:top w:val="single" w:sz="8"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21"/>
              </w:rPr>
            </w:pPr>
            <w:r w:rsidRPr="00E02975">
              <w:rPr>
                <w:rFonts w:ascii="宋体" w:eastAsia="宋体" w:hAnsi="宋体" w:cs="Times New Roman" w:hint="eastAsia"/>
                <w:sz w:val="21"/>
              </w:rPr>
              <w:t>代码</w:t>
            </w:r>
          </w:p>
        </w:tc>
        <w:tc>
          <w:tcPr>
            <w:tcW w:w="1059" w:type="dxa"/>
            <w:gridSpan w:val="2"/>
            <w:tcBorders>
              <w:top w:val="single" w:sz="8"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21"/>
              </w:rPr>
            </w:pPr>
            <w:r w:rsidRPr="00E02975">
              <w:rPr>
                <w:rFonts w:ascii="宋体" w:eastAsia="宋体" w:hAnsi="宋体" w:cs="Times New Roman" w:hint="eastAsia"/>
                <w:sz w:val="21"/>
              </w:rPr>
              <w:t>计量单位</w:t>
            </w:r>
          </w:p>
        </w:tc>
        <w:tc>
          <w:tcPr>
            <w:tcW w:w="1634" w:type="dxa"/>
            <w:gridSpan w:val="2"/>
            <w:tcBorders>
              <w:top w:val="single" w:sz="8"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21"/>
              </w:rPr>
            </w:pPr>
            <w:r w:rsidRPr="00E02975">
              <w:rPr>
                <w:rFonts w:ascii="宋体" w:eastAsia="宋体" w:hAnsi="宋体" w:cs="Times New Roman" w:hint="eastAsia"/>
                <w:sz w:val="21"/>
              </w:rPr>
              <w:t>年初至本季</w:t>
            </w:r>
          </w:p>
          <w:p w:rsidR="00E02975" w:rsidRPr="00E02975" w:rsidRDefault="00E02975" w:rsidP="00E02975">
            <w:pPr>
              <w:spacing w:line="0" w:lineRule="atLeast"/>
              <w:jc w:val="center"/>
              <w:rPr>
                <w:rFonts w:ascii="宋体" w:eastAsia="宋体" w:hAnsi="宋体" w:cs="Times New Roman"/>
                <w:sz w:val="21"/>
              </w:rPr>
            </w:pPr>
            <w:r w:rsidRPr="00E02975">
              <w:rPr>
                <w:rFonts w:ascii="宋体" w:eastAsia="宋体" w:hAnsi="宋体" w:cs="Times New Roman" w:hint="eastAsia"/>
                <w:sz w:val="21"/>
              </w:rPr>
              <w:t>底止累计</w:t>
            </w:r>
          </w:p>
        </w:tc>
        <w:tc>
          <w:tcPr>
            <w:tcW w:w="1560" w:type="dxa"/>
            <w:gridSpan w:val="2"/>
            <w:tcBorders>
              <w:top w:val="single" w:sz="8" w:space="0" w:color="auto"/>
              <w:left w:val="single" w:sz="6" w:space="0" w:color="auto"/>
              <w:bottom w:val="single" w:sz="6" w:space="0" w:color="auto"/>
              <w:right w:val="nil"/>
            </w:tcBorders>
            <w:vAlign w:val="center"/>
            <w:hideMark/>
          </w:tcPr>
          <w:p w:rsidR="00E02975" w:rsidRPr="00E02975" w:rsidRDefault="00E02975" w:rsidP="00E02975">
            <w:pPr>
              <w:spacing w:line="0" w:lineRule="atLeast"/>
              <w:jc w:val="center"/>
              <w:rPr>
                <w:rFonts w:ascii="宋体" w:eastAsia="宋体" w:hAnsi="宋体" w:cs="Times New Roman"/>
                <w:sz w:val="21"/>
              </w:rPr>
            </w:pPr>
            <w:r w:rsidRPr="00E02975">
              <w:rPr>
                <w:rFonts w:ascii="宋体" w:eastAsia="宋体" w:hAnsi="宋体" w:cs="Times New Roman" w:hint="eastAsia"/>
                <w:sz w:val="21"/>
              </w:rPr>
              <w:t>上年同期累计</w:t>
            </w:r>
          </w:p>
        </w:tc>
      </w:tr>
      <w:tr w:rsidR="00E02975" w:rsidRPr="00E02975" w:rsidTr="00E02975">
        <w:trPr>
          <w:gridBefore w:val="1"/>
          <w:wBefore w:w="6" w:type="dxa"/>
          <w:cantSplit/>
          <w:trHeight w:hRule="exact" w:val="340"/>
          <w:jc w:val="center"/>
        </w:trPr>
        <w:tc>
          <w:tcPr>
            <w:tcW w:w="3668"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jc w:val="center"/>
              <w:rPr>
                <w:rFonts w:ascii="宋体" w:eastAsia="宋体" w:hAnsi="宋体" w:cs="Times New Roman"/>
                <w:sz w:val="21"/>
              </w:rPr>
            </w:pPr>
            <w:r w:rsidRPr="00E02975">
              <w:rPr>
                <w:rFonts w:ascii="宋体" w:eastAsia="宋体" w:hAnsi="宋体" w:cs="Times New Roman" w:hint="eastAsia"/>
                <w:sz w:val="21"/>
              </w:rPr>
              <w:t>甲</w:t>
            </w:r>
          </w:p>
        </w:tc>
        <w:tc>
          <w:tcPr>
            <w:tcW w:w="650"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jc w:val="center"/>
              <w:rPr>
                <w:rFonts w:ascii="宋体" w:eastAsia="宋体" w:hAnsi="宋体" w:cs="Times New Roman"/>
                <w:sz w:val="21"/>
              </w:rPr>
            </w:pPr>
            <w:r w:rsidRPr="00E02975">
              <w:rPr>
                <w:rFonts w:ascii="宋体" w:eastAsia="宋体" w:hAnsi="宋体" w:cs="Times New Roman" w:hint="eastAsia"/>
                <w:sz w:val="21"/>
              </w:rPr>
              <w:t>乙</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jc w:val="center"/>
              <w:rPr>
                <w:rFonts w:ascii="宋体" w:eastAsia="宋体" w:hAnsi="宋体" w:cs="Times New Roman"/>
                <w:sz w:val="21"/>
              </w:rPr>
            </w:pPr>
            <w:r w:rsidRPr="00E02975">
              <w:rPr>
                <w:rFonts w:ascii="宋体" w:eastAsia="宋体" w:hAnsi="宋体" w:cs="Times New Roman" w:hint="eastAsia"/>
                <w:sz w:val="21"/>
              </w:rPr>
              <w:t>丙</w:t>
            </w:r>
          </w:p>
        </w:tc>
        <w:tc>
          <w:tcPr>
            <w:tcW w:w="1636"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jc w:val="center"/>
              <w:rPr>
                <w:rFonts w:ascii="宋体" w:eastAsia="宋体" w:hAnsi="宋体" w:cs="Times New Roman"/>
                <w:sz w:val="21"/>
              </w:rPr>
            </w:pPr>
            <w:r w:rsidRPr="00E02975">
              <w:rPr>
                <w:rFonts w:ascii="宋体" w:eastAsia="宋体" w:hAnsi="宋体" w:cs="Times New Roman" w:hint="eastAsia"/>
                <w:sz w:val="21"/>
              </w:rPr>
              <w:t>1</w:t>
            </w:r>
          </w:p>
        </w:tc>
        <w:tc>
          <w:tcPr>
            <w:tcW w:w="1560" w:type="dxa"/>
            <w:gridSpan w:val="2"/>
            <w:tcBorders>
              <w:top w:val="single" w:sz="4" w:space="0" w:color="auto"/>
              <w:left w:val="single" w:sz="6" w:space="0" w:color="auto"/>
              <w:bottom w:val="single" w:sz="4" w:space="0" w:color="auto"/>
              <w:right w:val="nil"/>
            </w:tcBorders>
            <w:vAlign w:val="center"/>
            <w:hideMark/>
          </w:tcPr>
          <w:p w:rsidR="00E02975" w:rsidRPr="00E02975" w:rsidRDefault="00E02975" w:rsidP="00E02975">
            <w:pPr>
              <w:jc w:val="center"/>
              <w:rPr>
                <w:rFonts w:ascii="宋体" w:eastAsia="宋体" w:hAnsi="宋体" w:cs="Times New Roman"/>
                <w:sz w:val="21"/>
              </w:rPr>
            </w:pPr>
            <w:r w:rsidRPr="00E02975">
              <w:rPr>
                <w:rFonts w:ascii="宋体" w:eastAsia="宋体" w:hAnsi="宋体" w:cs="Times New Roman" w:hint="eastAsia"/>
                <w:sz w:val="21"/>
              </w:rPr>
              <w:t>2</w:t>
            </w:r>
          </w:p>
        </w:tc>
      </w:tr>
      <w:tr w:rsidR="00E02975" w:rsidRPr="00E02975" w:rsidTr="00E02975">
        <w:trPr>
          <w:gridAfter w:val="1"/>
          <w:wAfter w:w="11" w:type="dxa"/>
          <w:trHeight w:hRule="exact" w:val="510"/>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一、从业人员期末人数</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 xml:space="preserve">01 </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tabs>
                <w:tab w:val="left" w:pos="420"/>
                <w:tab w:val="center" w:pos="4153"/>
                <w:tab w:val="right" w:pos="8306"/>
              </w:tabs>
              <w:spacing w:line="0" w:lineRule="atLeast"/>
              <w:jc w:val="center"/>
              <w:rPr>
                <w:rFonts w:ascii="宋体" w:eastAsia="宋体" w:hAnsi="宋体" w:cs="Times New Roman"/>
                <w:sz w:val="18"/>
                <w:szCs w:val="20"/>
              </w:rPr>
            </w:pPr>
            <w:r w:rsidRPr="00E02975">
              <w:rPr>
                <w:rFonts w:ascii="宋体" w:eastAsia="宋体" w:hAnsi="宋体" w:cs="Times New Roman" w:hint="eastAsia"/>
                <w:sz w:val="18"/>
                <w:szCs w:val="18"/>
              </w:rPr>
              <w:t>人</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18"/>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二、从业人员工资总额</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02</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tabs>
                <w:tab w:val="left" w:pos="420"/>
                <w:tab w:val="center" w:pos="4153"/>
                <w:tab w:val="right" w:pos="8306"/>
              </w:tabs>
              <w:spacing w:line="0" w:lineRule="atLeast"/>
              <w:jc w:val="center"/>
              <w:rPr>
                <w:rFonts w:ascii="宋体" w:eastAsia="宋体" w:hAnsi="宋体" w:cs="Times New Roman"/>
                <w:sz w:val="18"/>
                <w:szCs w:val="20"/>
              </w:rPr>
            </w:pPr>
            <w:r w:rsidRPr="00E02975">
              <w:rPr>
                <w:rFonts w:ascii="宋体" w:eastAsia="宋体" w:hAnsi="宋体" w:cs="Times New Roman" w:hint="eastAsia"/>
                <w:sz w:val="18"/>
                <w:szCs w:val="20"/>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3"/>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三、农民工工资总额</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03</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8"/>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四、新签工程承包合同额</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04</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8"/>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 xml:space="preserve">    其中：新签装配式建筑工程合同额</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05</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8"/>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五、建筑业总产值</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06</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37"/>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ind w:firstLineChars="200" w:firstLine="360"/>
              <w:rPr>
                <w:rFonts w:ascii="宋体" w:eastAsia="宋体" w:hAnsi="宋体" w:cs="Times New Roman"/>
                <w:sz w:val="18"/>
              </w:rPr>
            </w:pPr>
            <w:r w:rsidRPr="00E02975">
              <w:rPr>
                <w:rFonts w:ascii="宋体" w:eastAsia="宋体" w:hAnsi="宋体" w:cs="Times New Roman" w:hint="eastAsia"/>
                <w:sz w:val="18"/>
              </w:rPr>
              <w:t>其中：在外省完成的产值</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07</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16"/>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ind w:firstLineChars="200" w:firstLine="360"/>
              <w:rPr>
                <w:rFonts w:ascii="宋体" w:eastAsia="宋体" w:hAnsi="宋体" w:cs="Times New Roman"/>
                <w:sz w:val="18"/>
              </w:rPr>
            </w:pPr>
            <w:r w:rsidRPr="00E02975">
              <w:rPr>
                <w:rFonts w:ascii="宋体" w:eastAsia="宋体" w:hAnsi="宋体" w:cs="Times New Roman" w:hint="eastAsia"/>
                <w:sz w:val="18"/>
              </w:rPr>
              <w:t>其中：完成装配式建筑业产值</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08</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16"/>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六、在境外完成的产值</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09</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16"/>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七、房屋建筑施工面积</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10</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rPr>
              <w:t>平方米</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2"/>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 xml:space="preserve">     其中：装配式建筑施工面积</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11</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平方米</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2"/>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八、房屋建筑竣工面积</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12</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平方米</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2"/>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 xml:space="preserve">     其中：装配式建筑竣工面积</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13</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平方米</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30"/>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九、营业收入</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14</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30"/>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十、利润总额</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15</w:t>
            </w:r>
          </w:p>
        </w:tc>
        <w:tc>
          <w:tcPr>
            <w:tcW w:w="1059" w:type="dxa"/>
            <w:gridSpan w:val="2"/>
            <w:tcBorders>
              <w:top w:val="single" w:sz="6" w:space="0" w:color="auto"/>
              <w:left w:val="single" w:sz="6" w:space="0" w:color="auto"/>
              <w:bottom w:val="single" w:sz="6" w:space="0" w:color="auto"/>
              <w:right w:val="single" w:sz="6" w:space="0" w:color="auto"/>
            </w:tcBorders>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19"/>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十一、应交增值税</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16</w:t>
            </w:r>
          </w:p>
        </w:tc>
        <w:tc>
          <w:tcPr>
            <w:tcW w:w="1059" w:type="dxa"/>
            <w:gridSpan w:val="2"/>
            <w:tcBorders>
              <w:top w:val="single" w:sz="6" w:space="0" w:color="auto"/>
              <w:left w:val="single" w:sz="6" w:space="0" w:color="auto"/>
              <w:bottom w:val="single" w:sz="6" w:space="0" w:color="auto"/>
              <w:right w:val="single" w:sz="6" w:space="0" w:color="auto"/>
            </w:tcBorders>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6"/>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其中：简易纳税</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17</w:t>
            </w:r>
          </w:p>
        </w:tc>
        <w:tc>
          <w:tcPr>
            <w:tcW w:w="1059" w:type="dxa"/>
            <w:gridSpan w:val="2"/>
            <w:tcBorders>
              <w:top w:val="single" w:sz="6" w:space="0" w:color="auto"/>
              <w:left w:val="single" w:sz="6" w:space="0" w:color="auto"/>
              <w:bottom w:val="single" w:sz="6" w:space="0" w:color="auto"/>
              <w:right w:val="single" w:sz="6" w:space="0" w:color="auto"/>
            </w:tcBorders>
            <w:hideMark/>
          </w:tcPr>
          <w:p w:rsidR="00E02975" w:rsidRPr="00E02975" w:rsidRDefault="00E02975" w:rsidP="00E02975">
            <w:pPr>
              <w:jc w:val="center"/>
              <w:rPr>
                <w:rFonts w:ascii="宋体" w:eastAsia="宋体" w:hAnsi="宋体" w:cs="Times New Roman"/>
                <w:sz w:val="18"/>
              </w:rPr>
            </w:pPr>
            <w:r w:rsidRPr="00E02975">
              <w:rPr>
                <w:rFonts w:ascii="宋体" w:eastAsia="宋体" w:hAnsi="宋体" w:cs="Times New Roman" w:hint="eastAsia"/>
                <w:sz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6"/>
          <w:jc w:val="center"/>
        </w:trPr>
        <w:tc>
          <w:tcPr>
            <w:tcW w:w="3665" w:type="dxa"/>
            <w:gridSpan w:val="2"/>
            <w:tcBorders>
              <w:top w:val="single" w:sz="6" w:space="0" w:color="auto"/>
              <w:left w:val="nil"/>
              <w:bottom w:val="single" w:sz="8"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 xml:space="preserve">十二、应收工程款   </w:t>
            </w:r>
          </w:p>
        </w:tc>
        <w:tc>
          <w:tcPr>
            <w:tcW w:w="648" w:type="dxa"/>
            <w:gridSpan w:val="2"/>
            <w:tcBorders>
              <w:top w:val="single" w:sz="6" w:space="0" w:color="auto"/>
              <w:left w:val="single" w:sz="6" w:space="0" w:color="auto"/>
              <w:bottom w:val="single" w:sz="8"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18</w:t>
            </w:r>
          </w:p>
        </w:tc>
        <w:tc>
          <w:tcPr>
            <w:tcW w:w="1059" w:type="dxa"/>
            <w:gridSpan w:val="2"/>
            <w:tcBorders>
              <w:top w:val="single" w:sz="6" w:space="0" w:color="auto"/>
              <w:left w:val="single" w:sz="6" w:space="0" w:color="auto"/>
              <w:bottom w:val="single" w:sz="8" w:space="0" w:color="auto"/>
              <w:right w:val="single" w:sz="6" w:space="0" w:color="auto"/>
            </w:tcBorders>
            <w:vAlign w:val="center"/>
            <w:hideMark/>
          </w:tcPr>
          <w:p w:rsidR="00E02975" w:rsidRPr="00E02975" w:rsidRDefault="00E02975" w:rsidP="00E02975">
            <w:pPr>
              <w:jc w:val="center"/>
              <w:rPr>
                <w:rFonts w:ascii="Times New Roman" w:eastAsia="宋体" w:hAnsi="Times New Roman" w:cs="Times New Roman"/>
                <w:sz w:val="21"/>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8"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8"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32"/>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ind w:firstLineChars="250" w:firstLine="450"/>
              <w:rPr>
                <w:rFonts w:ascii="宋体" w:eastAsia="宋体" w:hAnsi="宋体" w:cs="Times New Roman"/>
                <w:sz w:val="18"/>
              </w:rPr>
            </w:pPr>
            <w:r w:rsidRPr="00E02975">
              <w:rPr>
                <w:rFonts w:ascii="宋体" w:eastAsia="宋体" w:hAnsi="宋体" w:cs="Times New Roman" w:hint="eastAsia"/>
                <w:sz w:val="18"/>
              </w:rPr>
              <w:t xml:space="preserve"> 其中：竣工工程 </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19</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jc w:val="center"/>
              <w:rPr>
                <w:rFonts w:ascii="Times New Roman" w:eastAsia="宋体" w:hAnsi="Times New Roman" w:cs="Times New Roman"/>
                <w:sz w:val="21"/>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30"/>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十三、科技研发费用</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20</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r w:rsidR="00E02975" w:rsidRPr="00E02975" w:rsidTr="00E02975">
        <w:trPr>
          <w:gridAfter w:val="1"/>
          <w:wAfter w:w="11" w:type="dxa"/>
          <w:trHeight w:hRule="exact" w:val="427"/>
          <w:jc w:val="center"/>
        </w:trPr>
        <w:tc>
          <w:tcPr>
            <w:tcW w:w="3665" w:type="dxa"/>
            <w:gridSpan w:val="2"/>
            <w:tcBorders>
              <w:top w:val="single" w:sz="6" w:space="0" w:color="auto"/>
              <w:left w:val="nil"/>
              <w:bottom w:val="single" w:sz="6" w:space="0" w:color="auto"/>
              <w:right w:val="single" w:sz="6" w:space="0" w:color="auto"/>
            </w:tcBorders>
            <w:vAlign w:val="center"/>
            <w:hideMark/>
          </w:tcPr>
          <w:p w:rsidR="00E02975" w:rsidRPr="00E02975" w:rsidRDefault="00E02975" w:rsidP="00E02975">
            <w:pPr>
              <w:spacing w:line="0" w:lineRule="atLeast"/>
              <w:rPr>
                <w:rFonts w:ascii="宋体" w:eastAsia="宋体" w:hAnsi="宋体" w:cs="Times New Roman"/>
                <w:sz w:val="18"/>
              </w:rPr>
            </w:pPr>
            <w:r w:rsidRPr="00E02975">
              <w:rPr>
                <w:rFonts w:ascii="宋体" w:eastAsia="宋体" w:hAnsi="宋体" w:cs="Times New Roman" w:hint="eastAsia"/>
                <w:sz w:val="18"/>
              </w:rPr>
              <w:t>十四、社会公益支出</w:t>
            </w:r>
          </w:p>
        </w:tc>
        <w:tc>
          <w:tcPr>
            <w:tcW w:w="648"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rPr>
            </w:pPr>
            <w:r w:rsidRPr="00E02975">
              <w:rPr>
                <w:rFonts w:ascii="宋体" w:eastAsia="宋体" w:hAnsi="宋体" w:cs="Times New Roman" w:hint="eastAsia"/>
                <w:sz w:val="18"/>
              </w:rPr>
              <w:t>21</w:t>
            </w:r>
          </w:p>
        </w:tc>
        <w:tc>
          <w:tcPr>
            <w:tcW w:w="1059" w:type="dxa"/>
            <w:gridSpan w:val="2"/>
            <w:tcBorders>
              <w:top w:val="single" w:sz="6" w:space="0" w:color="auto"/>
              <w:left w:val="single" w:sz="6" w:space="0" w:color="auto"/>
              <w:bottom w:val="single" w:sz="6" w:space="0" w:color="auto"/>
              <w:right w:val="single" w:sz="6" w:space="0" w:color="auto"/>
            </w:tcBorders>
            <w:vAlign w:val="center"/>
            <w:hideMark/>
          </w:tcPr>
          <w:p w:rsidR="00E02975" w:rsidRPr="00E02975" w:rsidRDefault="00E02975" w:rsidP="00E02975">
            <w:pPr>
              <w:spacing w:line="0" w:lineRule="atLeast"/>
              <w:jc w:val="center"/>
              <w:rPr>
                <w:rFonts w:ascii="宋体" w:eastAsia="宋体" w:hAnsi="宋体" w:cs="Times New Roman"/>
                <w:sz w:val="18"/>
                <w:szCs w:val="18"/>
              </w:rPr>
            </w:pPr>
            <w:r w:rsidRPr="00E02975">
              <w:rPr>
                <w:rFonts w:ascii="宋体" w:eastAsia="宋体" w:hAnsi="宋体" w:cs="Times New Roman" w:hint="eastAsia"/>
                <w:sz w:val="18"/>
                <w:szCs w:val="18"/>
              </w:rPr>
              <w:t>千元</w:t>
            </w: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E02975" w:rsidRPr="00E02975" w:rsidRDefault="00E02975" w:rsidP="00E02975">
            <w:pPr>
              <w:spacing w:line="0" w:lineRule="atLeast"/>
              <w:jc w:val="center"/>
              <w:rPr>
                <w:rFonts w:ascii="宋体" w:eastAsia="宋体" w:hAnsi="宋体" w:cs="Times New Roman"/>
                <w:sz w:val="18"/>
              </w:rPr>
            </w:pPr>
          </w:p>
        </w:tc>
        <w:tc>
          <w:tcPr>
            <w:tcW w:w="1560" w:type="dxa"/>
            <w:gridSpan w:val="2"/>
            <w:tcBorders>
              <w:top w:val="single" w:sz="6" w:space="0" w:color="auto"/>
              <w:left w:val="single" w:sz="6" w:space="0" w:color="auto"/>
              <w:bottom w:val="single" w:sz="6" w:space="0" w:color="auto"/>
              <w:right w:val="nil"/>
            </w:tcBorders>
            <w:vAlign w:val="center"/>
          </w:tcPr>
          <w:p w:rsidR="00E02975" w:rsidRPr="00E02975" w:rsidRDefault="00E02975" w:rsidP="00E02975">
            <w:pPr>
              <w:spacing w:line="0" w:lineRule="atLeast"/>
              <w:jc w:val="center"/>
              <w:rPr>
                <w:rFonts w:ascii="宋体" w:eastAsia="宋体" w:hAnsi="宋体" w:cs="Times New Roman"/>
                <w:sz w:val="18"/>
              </w:rPr>
            </w:pPr>
          </w:p>
        </w:tc>
      </w:tr>
    </w:tbl>
    <w:p w:rsidR="00E02975" w:rsidRPr="00E02975" w:rsidRDefault="00E02975" w:rsidP="00E02975">
      <w:pPr>
        <w:rPr>
          <w:rFonts w:ascii="宋体" w:eastAsia="宋体" w:hAnsi="宋体" w:cs="Times New Roman"/>
          <w:sz w:val="18"/>
        </w:rPr>
      </w:pPr>
      <w:r w:rsidRPr="00E02975">
        <w:rPr>
          <w:rFonts w:ascii="宋体" w:eastAsia="宋体" w:hAnsi="宋体" w:cs="Times New Roman" w:hint="eastAsia"/>
          <w:sz w:val="18"/>
        </w:rPr>
        <w:t>单位负责人：           统计负责人               填表人：           填表日期：20   年   月   日</w:t>
      </w:r>
    </w:p>
    <w:p w:rsidR="00E02975" w:rsidRPr="00E02975" w:rsidRDefault="00E02975" w:rsidP="0076136A">
      <w:pPr>
        <w:spacing w:beforeLines="50" w:before="156"/>
        <w:rPr>
          <w:rFonts w:ascii="宋体" w:eastAsia="宋体" w:hAnsi="宋体" w:cs="Times New Roman"/>
          <w:sz w:val="18"/>
        </w:rPr>
      </w:pPr>
      <w:r w:rsidRPr="00E02975">
        <w:rPr>
          <w:rFonts w:ascii="宋体" w:eastAsia="宋体" w:hAnsi="宋体" w:cs="Times New Roman" w:hint="eastAsia"/>
          <w:sz w:val="18"/>
        </w:rPr>
        <w:t>说明：1.本表由具有独立法人单位的中国建筑业协会会员建筑业企业填报。</w:t>
      </w:r>
    </w:p>
    <w:p w:rsidR="00E02975" w:rsidRPr="00E02975" w:rsidRDefault="00E02975" w:rsidP="00E02975">
      <w:pPr>
        <w:ind w:firstLineChars="300" w:firstLine="540"/>
        <w:rPr>
          <w:rFonts w:ascii="宋体" w:eastAsia="宋体" w:hAnsi="宋体" w:cs="Times New Roman"/>
          <w:sz w:val="18"/>
        </w:rPr>
      </w:pPr>
      <w:r w:rsidRPr="00E02975">
        <w:rPr>
          <w:rFonts w:ascii="宋体" w:eastAsia="宋体" w:hAnsi="宋体" w:cs="Times New Roman" w:hint="eastAsia"/>
          <w:sz w:val="18"/>
        </w:rPr>
        <w:t>2.建筑业企业基本情况表一般每年填报一次，报送时间为4月20日前，如有变化，及时更新。建筑业企业主要指标季度调查表报送时间为季后20日前。</w:t>
      </w:r>
    </w:p>
    <w:p w:rsidR="00E02975" w:rsidRPr="00E02975" w:rsidRDefault="00E02975" w:rsidP="00E02975">
      <w:pPr>
        <w:ind w:firstLineChars="300" w:firstLine="540"/>
        <w:rPr>
          <w:rFonts w:ascii="宋体" w:eastAsia="宋体" w:hAnsi="宋体" w:cs="Times New Roman"/>
          <w:sz w:val="18"/>
        </w:rPr>
      </w:pPr>
      <w:r w:rsidRPr="00E02975">
        <w:rPr>
          <w:rFonts w:ascii="宋体" w:eastAsia="宋体" w:hAnsi="宋体" w:cs="Times New Roman" w:hint="eastAsia"/>
          <w:sz w:val="18"/>
        </w:rPr>
        <w:t>3.报送方式为网上直接报送，数据发至中国建筑业协会网站，可直接登录国家发展和改革委员会价格成本调查中心网站（网址：</w:t>
      </w:r>
      <w:r w:rsidR="00E20329" w:rsidRPr="00E20329">
        <w:rPr>
          <w:rFonts w:ascii="宋体" w:eastAsia="宋体" w:hAnsi="宋体" w:cs="Times New Roman" w:hint="eastAsia"/>
          <w:sz w:val="18"/>
        </w:rPr>
        <w:t>点击“数据平台-企业主要指标季度调查网上填报系统”</w:t>
      </w:r>
      <w:r w:rsidRPr="00E02975">
        <w:rPr>
          <w:rFonts w:ascii="宋体" w:eastAsia="宋体" w:hAnsi="宋体" w:cs="Times New Roman" w:hint="eastAsia"/>
          <w:sz w:val="18"/>
        </w:rPr>
        <w:t>）或中国建筑业协会网站（网址：</w:t>
      </w:r>
      <w:hyperlink r:id="rId10" w:history="1">
        <w:r w:rsidRPr="00E20329">
          <w:rPr>
            <w:rFonts w:ascii="宋体" w:eastAsia="宋体" w:hAnsi="宋体" w:cs="Times New Roman" w:hint="eastAsia"/>
            <w:sz w:val="18"/>
          </w:rPr>
          <w:t>点击“</w:t>
        </w:r>
        <w:bookmarkStart w:id="0" w:name="_Hlt112127703"/>
        <w:bookmarkStart w:id="1" w:name="_Hlt112127704"/>
        <w:r w:rsidRPr="00E20329">
          <w:rPr>
            <w:rFonts w:ascii="宋体" w:eastAsia="宋体" w:hAnsi="宋体" w:cs="Times New Roman" w:hint="eastAsia"/>
            <w:sz w:val="18"/>
          </w:rPr>
          <w:t>企业主要指标季度调查网上填报系统</w:t>
        </w:r>
        <w:bookmarkEnd w:id="0"/>
        <w:bookmarkEnd w:id="1"/>
        <w:r w:rsidRPr="00E20329">
          <w:rPr>
            <w:rFonts w:ascii="宋体" w:eastAsia="宋体" w:hAnsi="宋体" w:cs="Times New Roman" w:hint="eastAsia"/>
            <w:sz w:val="18"/>
          </w:rPr>
          <w:t>”</w:t>
        </w:r>
      </w:hyperlink>
      <w:r w:rsidRPr="00E20329">
        <w:rPr>
          <w:rFonts w:ascii="宋体" w:eastAsia="宋体" w:hAnsi="宋体" w:cs="Times New Roman" w:hint="eastAsia"/>
          <w:sz w:val="18"/>
        </w:rPr>
        <w:t>）</w:t>
      </w:r>
      <w:r w:rsidR="00E20329" w:rsidRPr="00E20329">
        <w:rPr>
          <w:rFonts w:ascii="宋体" w:eastAsia="宋体" w:hAnsi="宋体" w:cs="Times New Roman" w:hint="eastAsia"/>
          <w:sz w:val="18"/>
        </w:rPr>
        <w:t>。</w:t>
      </w:r>
    </w:p>
    <w:p w:rsidR="00E02975" w:rsidRPr="00E20329" w:rsidRDefault="00E02975" w:rsidP="00E02975">
      <w:pPr>
        <w:numPr>
          <w:ilvl w:val="0"/>
          <w:numId w:val="4"/>
        </w:numPr>
        <w:ind w:firstLineChars="300" w:firstLine="540"/>
        <w:rPr>
          <w:rFonts w:ascii="宋体" w:eastAsia="宋体" w:hAnsi="宋体" w:cs="宋体"/>
          <w:sz w:val="18"/>
        </w:rPr>
      </w:pPr>
      <w:r w:rsidRPr="00E02975">
        <w:rPr>
          <w:rFonts w:ascii="宋体" w:eastAsia="宋体" w:hAnsi="宋体" w:cs="宋体" w:hint="eastAsia"/>
          <w:sz w:val="18"/>
        </w:rPr>
        <w:t>建筑业总产值不包含在境外完成的产值。</w:t>
      </w:r>
    </w:p>
    <w:p w:rsidR="00E02975" w:rsidRPr="00E02975" w:rsidRDefault="00E02975" w:rsidP="00E02975">
      <w:pPr>
        <w:tabs>
          <w:tab w:val="left" w:pos="1350"/>
        </w:tabs>
        <w:ind w:leftChars="19" w:left="46"/>
        <w:jc w:val="center"/>
        <w:rPr>
          <w:rFonts w:ascii="黑体" w:eastAsia="黑体" w:hAnsi="Times New Roman" w:cs="Times New Roman"/>
          <w:b/>
          <w:bCs/>
          <w:sz w:val="32"/>
          <w:szCs w:val="32"/>
        </w:rPr>
      </w:pPr>
      <w:r w:rsidRPr="00E02975">
        <w:rPr>
          <w:rFonts w:ascii="黑体" w:eastAsia="黑体" w:hAnsi="Times New Roman" w:cs="Times New Roman" w:hint="eastAsia"/>
          <w:b/>
          <w:bCs/>
          <w:sz w:val="32"/>
          <w:szCs w:val="32"/>
        </w:rPr>
        <w:lastRenderedPageBreak/>
        <w:t>四、填表说明及</w:t>
      </w:r>
      <w:r w:rsidRPr="00E02975">
        <w:rPr>
          <w:rFonts w:ascii="宋体" w:eastAsia="黑体" w:hAnsi="宋体" w:cs="Times New Roman" w:hint="eastAsia"/>
          <w:b/>
          <w:bCs/>
          <w:sz w:val="32"/>
          <w:szCs w:val="32"/>
        </w:rPr>
        <w:t>主要指标解释</w:t>
      </w:r>
    </w:p>
    <w:p w:rsidR="00E02975" w:rsidRPr="00E02975" w:rsidRDefault="00E02975" w:rsidP="00E02975">
      <w:pPr>
        <w:ind w:firstLineChars="200" w:firstLine="422"/>
        <w:rPr>
          <w:rFonts w:ascii="黑体" w:eastAsia="黑体" w:hAnsi="宋体" w:cs="Times New Roman"/>
          <w:b/>
          <w:bCs/>
          <w:sz w:val="21"/>
        </w:rPr>
      </w:pPr>
    </w:p>
    <w:p w:rsidR="00E02975" w:rsidRPr="00E02975" w:rsidRDefault="00E02975" w:rsidP="00E02975">
      <w:pPr>
        <w:ind w:firstLineChars="200" w:firstLine="422"/>
        <w:rPr>
          <w:rFonts w:ascii="黑体" w:eastAsia="黑体" w:hAnsi="宋体" w:cs="Times New Roman"/>
          <w:b/>
          <w:bCs/>
          <w:sz w:val="21"/>
        </w:rPr>
      </w:pPr>
      <w:r w:rsidRPr="00E02975">
        <w:rPr>
          <w:rFonts w:ascii="黑体" w:eastAsia="黑体" w:hAnsi="宋体" w:cs="Times New Roman" w:hint="eastAsia"/>
          <w:b/>
          <w:bCs/>
          <w:sz w:val="21"/>
        </w:rPr>
        <w:t>（一）建筑业企业基本情况表</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本表为一次性调查表，企业情况发生变化时需重新填报。填报本“快速调查”表的建筑业企业，应按照统一布置的“法人单位基本情况表”要求，提供企业基本情况。报送的主要内容有：</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组织机构代码  </w:t>
      </w:r>
      <w:r w:rsidRPr="00E02975">
        <w:rPr>
          <w:rFonts w:ascii="宋体" w:eastAsia="宋体" w:hAnsi="宋体" w:cs="Times New Roman" w:hint="eastAsia"/>
          <w:sz w:val="21"/>
          <w:szCs w:val="21"/>
        </w:rPr>
        <w:t xml:space="preserve"> 指根据中华人民共和国国家标准《全国组织机构代码编制规则》（GB11714-1997），由组织机构代码登记主管部门给每个企业、事业单位、机关和社会团体颁发的在全国范围内唯一的、始终不变的法定代码。</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组织机构代码由8位无属性的数字和1位检验码组成。在填写时，要按照技术监督部门颁发的《中华人民共和国组织机构代码证》上的代码填写。</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bCs/>
          <w:sz w:val="21"/>
          <w:szCs w:val="21"/>
        </w:rPr>
        <w:t xml:space="preserve">统一社会信用代码  </w:t>
      </w:r>
      <w:r w:rsidRPr="00E02975">
        <w:rPr>
          <w:rFonts w:ascii="宋体" w:eastAsia="宋体" w:hAnsi="宋体" w:cs="Times New Roman" w:hint="eastAsia"/>
          <w:sz w:val="21"/>
          <w:szCs w:val="21"/>
        </w:rPr>
        <w:t xml:space="preserve">  指按照《国务院关于批转发展改革委等部门法人和其他组织统一社会信用代码制度建设总体方案的通知》（国发</w:t>
      </w:r>
      <w:r w:rsidRPr="00E02975">
        <w:rPr>
          <w:rFonts w:ascii="仿宋_GB2312" w:eastAsia="仿宋_GB2312" w:hAnsi="仿宋_GB2312" w:cs="仿宋_GB2312" w:hint="eastAsia"/>
          <w:sz w:val="21"/>
          <w:szCs w:val="21"/>
        </w:rPr>
        <w:t>〔2015〕33号</w:t>
      </w:r>
      <w:r w:rsidRPr="00E02975">
        <w:rPr>
          <w:rFonts w:ascii="宋体" w:eastAsia="宋体" w:hAnsi="宋体" w:cs="Times New Roman" w:hint="eastAsia"/>
          <w:sz w:val="21"/>
          <w:szCs w:val="21"/>
        </w:rPr>
        <w:t>）规定，由赋</w:t>
      </w:r>
      <w:proofErr w:type="gramStart"/>
      <w:r w:rsidRPr="00E02975">
        <w:rPr>
          <w:rFonts w:ascii="宋体" w:eastAsia="宋体" w:hAnsi="宋体" w:cs="Times New Roman" w:hint="eastAsia"/>
          <w:sz w:val="21"/>
          <w:szCs w:val="21"/>
        </w:rPr>
        <w:t>码主管</w:t>
      </w:r>
      <w:proofErr w:type="gramEnd"/>
      <w:r w:rsidRPr="00E02975">
        <w:rPr>
          <w:rFonts w:ascii="宋体" w:eastAsia="宋体" w:hAnsi="宋体" w:cs="Times New Roman" w:hint="eastAsia"/>
          <w:sz w:val="21"/>
          <w:szCs w:val="21"/>
        </w:rPr>
        <w:t>部门给每一个法人单位和其他组织颁发的在全国范围内唯一的、终身不变的法定身份识别码。</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统一社会信用代码由十八位的阿拉伯数字或大写英文字母组成。</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已经领取了统一社会信用代码的法人单位和产业活动单位必须填写统一社会信用代码。在填写时，要按照《营业执照》（证书）上的统一社会信用代码填写。</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法人单位名称  </w:t>
      </w:r>
      <w:r w:rsidRPr="00E02975">
        <w:rPr>
          <w:rFonts w:ascii="宋体" w:eastAsia="宋体" w:hAnsi="宋体" w:cs="Times New Roman" w:hint="eastAsia"/>
          <w:sz w:val="21"/>
          <w:szCs w:val="21"/>
        </w:rPr>
        <w:t xml:space="preserve"> 即经有关部门批准正式使用的单位全称，与单位公章所使用的名称完全一致。</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法定代表人(负责人)和职务   </w:t>
      </w:r>
      <w:r w:rsidRPr="00E02975">
        <w:rPr>
          <w:rFonts w:ascii="宋体" w:eastAsia="宋体" w:hAnsi="宋体" w:cs="Times New Roman" w:hint="eastAsia"/>
          <w:sz w:val="21"/>
          <w:szCs w:val="21"/>
        </w:rPr>
        <w:t>即依照法律或法人组织章程规定，代表法人行使职权的负责人。</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单位所在地及行政区划代码  </w:t>
      </w:r>
      <w:r w:rsidRPr="00E02975">
        <w:rPr>
          <w:rFonts w:ascii="宋体" w:eastAsia="宋体" w:hAnsi="宋体" w:cs="Times New Roman" w:hint="eastAsia"/>
          <w:sz w:val="21"/>
          <w:szCs w:val="21"/>
        </w:rPr>
        <w:t xml:space="preserve"> 即为单位实际所处的详细地址及行政区划代码等。分三部分填写：</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第一部分：单位实际所在地的详细地址。写明单位所在的省（自治区、直辖市）、地（区、市、州、盟）、县（区、市、旗）、乡（镇）以及具体街（村）的名称和门牌号码，不能填写通讯号码或通讯信箱号码。</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第二部分：单位归属的街道办事处、居委会或村委会。位于城市内的单位填写所在街道办事处及居委会的名称；位于农村的单位填写所在村委会的名称。</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第三部分：行政区划代码。</w:t>
      </w:r>
    </w:p>
    <w:p w:rsidR="00E02975" w:rsidRPr="00E02975" w:rsidRDefault="00E02975" w:rsidP="00E02975">
      <w:pPr>
        <w:ind w:firstLineChars="200" w:firstLine="422"/>
        <w:jc w:val="left"/>
        <w:rPr>
          <w:rFonts w:ascii="宋体" w:eastAsia="宋体" w:hAnsi="宋体" w:cs="Times New Roman"/>
          <w:sz w:val="21"/>
          <w:szCs w:val="21"/>
        </w:rPr>
      </w:pPr>
      <w:r w:rsidRPr="00E02975">
        <w:rPr>
          <w:rFonts w:ascii="宋体" w:eastAsia="宋体" w:hAnsi="宋体" w:cs="Times New Roman" w:hint="eastAsia"/>
          <w:b/>
          <w:sz w:val="21"/>
          <w:szCs w:val="21"/>
        </w:rPr>
        <w:t xml:space="preserve">联系方式  </w:t>
      </w:r>
      <w:r w:rsidRPr="00E02975">
        <w:rPr>
          <w:rFonts w:ascii="宋体" w:eastAsia="宋体" w:hAnsi="宋体" w:cs="Times New Roman" w:hint="eastAsia"/>
          <w:sz w:val="21"/>
          <w:szCs w:val="21"/>
        </w:rPr>
        <w:t xml:space="preserve"> 包括电话号码、邮政编码以及电子信箱和网址。</w:t>
      </w:r>
    </w:p>
    <w:p w:rsidR="00E02975" w:rsidRPr="00E02975" w:rsidRDefault="00E02975" w:rsidP="00E02975">
      <w:pPr>
        <w:ind w:firstLineChars="200" w:firstLine="422"/>
        <w:jc w:val="left"/>
        <w:rPr>
          <w:rFonts w:ascii="宋体" w:eastAsia="宋体" w:hAnsi="宋体" w:cs="Times New Roman"/>
          <w:sz w:val="21"/>
          <w:szCs w:val="21"/>
        </w:rPr>
      </w:pPr>
      <w:r w:rsidRPr="00E02975">
        <w:rPr>
          <w:rFonts w:ascii="宋体" w:eastAsia="宋体" w:hAnsi="宋体" w:cs="Times New Roman" w:hint="eastAsia"/>
          <w:b/>
          <w:sz w:val="21"/>
          <w:szCs w:val="21"/>
        </w:rPr>
        <w:t xml:space="preserve">行业代码  </w:t>
      </w:r>
      <w:r w:rsidRPr="00E02975">
        <w:rPr>
          <w:rFonts w:ascii="宋体" w:eastAsia="宋体" w:hAnsi="宋体" w:cs="Times New Roman" w:hint="eastAsia"/>
          <w:sz w:val="21"/>
          <w:szCs w:val="21"/>
        </w:rPr>
        <w:t xml:space="preserve"> 是以本单位从事的主要业务活动，比照《国民经济行业分类》（GB/T4754-2011）建筑业中的小类填写，即四位小类码。</w:t>
      </w:r>
    </w:p>
    <w:p w:rsidR="00E02975" w:rsidRPr="00E02975" w:rsidRDefault="00E02975" w:rsidP="00E02975">
      <w:pPr>
        <w:ind w:firstLineChars="200" w:firstLine="422"/>
        <w:jc w:val="left"/>
        <w:rPr>
          <w:rFonts w:ascii="宋体" w:eastAsia="宋体" w:hAnsi="宋体" w:cs="Times New Roman"/>
          <w:sz w:val="21"/>
          <w:szCs w:val="21"/>
        </w:rPr>
      </w:pPr>
      <w:r w:rsidRPr="00E02975">
        <w:rPr>
          <w:rFonts w:ascii="宋体" w:eastAsia="宋体" w:hAnsi="宋体" w:cs="Times New Roman" w:hint="eastAsia"/>
          <w:b/>
          <w:sz w:val="21"/>
          <w:szCs w:val="21"/>
        </w:rPr>
        <w:t xml:space="preserve">登记注册类型  </w:t>
      </w:r>
      <w:r w:rsidRPr="00E02975">
        <w:rPr>
          <w:rFonts w:ascii="宋体" w:eastAsia="宋体" w:hAnsi="宋体" w:cs="Times New Roman" w:hint="eastAsia"/>
          <w:sz w:val="21"/>
          <w:szCs w:val="21"/>
        </w:rPr>
        <w:t xml:space="preserve"> 企业或生产经营性活动单位的登记注册类型，按其在工商行政管理机关登记注册的类型填写；如单位登记注册类型改变，但未重新办理变更登记，应按原登记注册类型填写。其他法人和产业活动单位的登记注册类型，比照《企业登记注册类型与代码》确定。</w:t>
      </w:r>
    </w:p>
    <w:p w:rsidR="00E02975" w:rsidRPr="00E02975" w:rsidRDefault="00E02975" w:rsidP="00E02975">
      <w:pPr>
        <w:ind w:firstLineChars="200" w:firstLine="422"/>
        <w:rPr>
          <w:rFonts w:ascii="宋体" w:eastAsia="宋体" w:hAnsi="宋体" w:cs="Times New Roman"/>
          <w:b/>
          <w:sz w:val="21"/>
          <w:szCs w:val="21"/>
        </w:rPr>
      </w:pPr>
      <w:r w:rsidRPr="00E02975">
        <w:rPr>
          <w:rFonts w:ascii="宋体" w:eastAsia="宋体" w:hAnsi="宋体" w:cs="Times New Roman" w:hint="eastAsia"/>
          <w:b/>
          <w:sz w:val="21"/>
          <w:szCs w:val="21"/>
        </w:rPr>
        <w:t>工商行政管理部门对企业（单位）登记注册的类型分为以下几种：</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（1）国有企业</w:t>
      </w:r>
      <w:r w:rsidRPr="00E02975">
        <w:rPr>
          <w:rFonts w:ascii="宋体" w:eastAsia="宋体" w:hAnsi="宋体" w:cs="Times New Roman" w:hint="eastAsia"/>
          <w:sz w:val="21"/>
          <w:szCs w:val="21"/>
        </w:rPr>
        <w:t xml:space="preserve">  指企业全部资产归国家所有，并按《中华人民共和国企业法人登记管理条例》规定登记注册的非公司制的经济组织。不包括有限责任公司中的国有独资公司。</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（2）集体企业</w:t>
      </w:r>
      <w:r w:rsidRPr="00E02975">
        <w:rPr>
          <w:rFonts w:ascii="宋体" w:eastAsia="宋体" w:hAnsi="宋体" w:cs="Times New Roman" w:hint="eastAsia"/>
          <w:sz w:val="21"/>
          <w:szCs w:val="21"/>
        </w:rPr>
        <w:t xml:space="preserve">  指企业资产归集体所有，并按《中华人民共和国企业法人登记管理条例》规定登记注册的经济组织。</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（3）股份合作企业</w:t>
      </w:r>
      <w:r w:rsidRPr="00E02975">
        <w:rPr>
          <w:rFonts w:ascii="宋体" w:eastAsia="宋体" w:hAnsi="宋体" w:cs="Times New Roman" w:hint="eastAsia"/>
          <w:sz w:val="21"/>
          <w:szCs w:val="21"/>
        </w:rPr>
        <w:t xml:space="preserve">  指以合作制为基础，由企业职工共同出资入股，吸收一定比例的社会资产投资组建，实行自主经营，自负盈亏，共同劳动，民主管理，按劳分配与按</w:t>
      </w:r>
      <w:proofErr w:type="gramStart"/>
      <w:r w:rsidRPr="00E02975">
        <w:rPr>
          <w:rFonts w:ascii="宋体" w:eastAsia="宋体" w:hAnsi="宋体" w:cs="Times New Roman" w:hint="eastAsia"/>
          <w:sz w:val="21"/>
          <w:szCs w:val="21"/>
        </w:rPr>
        <w:t>股分</w:t>
      </w:r>
      <w:proofErr w:type="gramEnd"/>
      <w:r w:rsidRPr="00E02975">
        <w:rPr>
          <w:rFonts w:ascii="宋体" w:eastAsia="宋体" w:hAnsi="宋体" w:cs="Times New Roman" w:hint="eastAsia"/>
          <w:sz w:val="21"/>
          <w:szCs w:val="21"/>
        </w:rPr>
        <w:t>红相结合的一种集体经济组织。</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lastRenderedPageBreak/>
        <w:t>（4）联营企业</w:t>
      </w:r>
      <w:r w:rsidRPr="00E02975">
        <w:rPr>
          <w:rFonts w:ascii="宋体" w:eastAsia="宋体" w:hAnsi="宋体" w:cs="Times New Roman" w:hint="eastAsia"/>
          <w:sz w:val="21"/>
          <w:szCs w:val="21"/>
        </w:rPr>
        <w:t xml:space="preserve">  两个及两个以上相同或不同所有制性质的企业法人或事业单位法人，按自愿、平等、互利的原则，共同投资组成的经济组织称为联营企业。联营企业包括国有联营企业、集体联营企业、国有与集体联营企业和其他联营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国有联营企业</w:t>
      </w:r>
      <w:r w:rsidRPr="00E02975">
        <w:rPr>
          <w:rFonts w:ascii="宋体" w:eastAsia="宋体" w:hAnsi="宋体" w:cs="Times New Roman" w:hint="eastAsia"/>
          <w:sz w:val="21"/>
          <w:szCs w:val="21"/>
        </w:rPr>
        <w:t xml:space="preserve"> 指所有联营单位均为国有。</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集体联营企业</w:t>
      </w:r>
      <w:r w:rsidRPr="00E02975">
        <w:rPr>
          <w:rFonts w:ascii="宋体" w:eastAsia="宋体" w:hAnsi="宋体" w:cs="Times New Roman" w:hint="eastAsia"/>
          <w:sz w:val="21"/>
          <w:szCs w:val="21"/>
        </w:rPr>
        <w:t xml:space="preserve"> 指所有联营单位均为集体。</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国有与集体联营企业</w:t>
      </w:r>
      <w:r w:rsidRPr="00E02975">
        <w:rPr>
          <w:rFonts w:ascii="宋体" w:eastAsia="宋体" w:hAnsi="宋体" w:cs="Times New Roman" w:hint="eastAsia"/>
          <w:sz w:val="21"/>
          <w:szCs w:val="21"/>
        </w:rPr>
        <w:t xml:space="preserve"> 指联营单位既有国有也有集体。</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其他联营企业</w:t>
      </w:r>
      <w:r w:rsidRPr="00E02975">
        <w:rPr>
          <w:rFonts w:ascii="宋体" w:eastAsia="宋体" w:hAnsi="宋体" w:cs="Times New Roman" w:hint="eastAsia"/>
          <w:sz w:val="21"/>
          <w:szCs w:val="21"/>
        </w:rPr>
        <w:t xml:space="preserve"> 指上述三种联营企业之外的其他联营形式的企业。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（5）有限责任公司</w:t>
      </w:r>
      <w:r w:rsidRPr="00E02975">
        <w:rPr>
          <w:rFonts w:ascii="宋体" w:eastAsia="宋体" w:hAnsi="宋体" w:cs="Times New Roman" w:hint="eastAsia"/>
          <w:sz w:val="21"/>
          <w:szCs w:val="21"/>
        </w:rPr>
        <w:t xml:space="preserve"> 指根据《中华人民共和国公司登记管理条例》规定登记注册，由两个以上，五十个以下的股东共同出资，每个股东以其所认缴的出资额对公司承担有限责任，公司以其全部资产对其债务承担责任的经济组织称为有限责任公司。有限责任公司分为国有独资公司以及其他有限责任公司。</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国有独资公司</w:t>
      </w:r>
      <w:r w:rsidRPr="00E02975">
        <w:rPr>
          <w:rFonts w:ascii="宋体" w:eastAsia="宋体" w:hAnsi="宋体" w:cs="Times New Roman" w:hint="eastAsia"/>
          <w:sz w:val="21"/>
          <w:szCs w:val="21"/>
        </w:rPr>
        <w:t xml:space="preserve"> 指国家授权的投资机构或者国家授权的部门单独投资设立的有限责任公司。</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其他有限责任公司</w:t>
      </w:r>
      <w:r w:rsidRPr="00E02975">
        <w:rPr>
          <w:rFonts w:ascii="宋体" w:eastAsia="宋体" w:hAnsi="宋体" w:cs="Times New Roman" w:hint="eastAsia"/>
          <w:sz w:val="21"/>
          <w:szCs w:val="21"/>
        </w:rPr>
        <w:t xml:space="preserve"> 指国有独资公司以外的其他有限责任公司。</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（6）股份有限公司</w:t>
      </w:r>
      <w:r w:rsidRPr="00E02975">
        <w:rPr>
          <w:rFonts w:ascii="宋体" w:eastAsia="宋体" w:hAnsi="宋体" w:cs="Times New Roman" w:hint="eastAsia"/>
          <w:sz w:val="21"/>
          <w:szCs w:val="21"/>
        </w:rPr>
        <w:t xml:space="preserve"> 指根据《中华人民共和国公司登记管理条例》规定登记注册，其全部注册资本由等额股份构成并通过发行股票筹集资本，股东以其认购的股份对公司承担有限责任，公司以其全部资产对其债务承担责任的经济组织。</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（7）私营企业</w:t>
      </w:r>
      <w:r w:rsidRPr="00E02975">
        <w:rPr>
          <w:rFonts w:ascii="宋体" w:eastAsia="宋体" w:hAnsi="宋体" w:cs="Times New Roman" w:hint="eastAsia"/>
          <w:sz w:val="21"/>
          <w:szCs w:val="21"/>
        </w:rPr>
        <w:t xml:space="preserve">  指由自然人投资设立或由自然人控股，以雇佣劳动为基础的营利性经济组织称为私营企业。包括按照《公司法》、《合伙企业法》、《私营企业暂行条例》以及《个人独资企业法》规定登记注册的私营独资企业、私营有限责任公司、私营股份有限公司、私营合伙企业和个人独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私营独资企业</w:t>
      </w:r>
      <w:r w:rsidRPr="00E02975">
        <w:rPr>
          <w:rFonts w:ascii="宋体" w:eastAsia="宋体" w:hAnsi="宋体" w:cs="Times New Roman" w:hint="eastAsia"/>
          <w:sz w:val="21"/>
          <w:szCs w:val="21"/>
        </w:rPr>
        <w:t xml:space="preserve">  指按《私营企业暂行条例》的规定，由一名自然人投资经营，以雇佣劳动为基础，投资者对企业债务承担无限责任的企业。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个人独资企业</w:t>
      </w:r>
      <w:r w:rsidRPr="00E02975">
        <w:rPr>
          <w:rFonts w:ascii="宋体" w:eastAsia="宋体" w:hAnsi="宋体" w:cs="Times New Roman" w:hint="eastAsia"/>
          <w:sz w:val="21"/>
          <w:szCs w:val="21"/>
        </w:rPr>
        <w:t xml:space="preserve">  指按《个人独资企业法》、《个人独资企业登记管理办法》的规定，由一个自然人投资，财产为投资人个人所有，投资人以其个人财产对企业债务承担无限责任的经营实体。个人独资企业填表时归入私营独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私营合伙企业</w:t>
      </w:r>
      <w:r w:rsidRPr="00E02975">
        <w:rPr>
          <w:rFonts w:ascii="宋体" w:eastAsia="宋体" w:hAnsi="宋体" w:cs="Times New Roman" w:hint="eastAsia"/>
          <w:sz w:val="21"/>
          <w:szCs w:val="21"/>
        </w:rPr>
        <w:t xml:space="preserve"> 指按《合伙企业法》或《私营企业暂行条例》的规定，由两个以上自然人按照协议共同投资、共同经营、共负盈亏，以雇佣劳动为基础，对债务承担无限责任的企业。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私营有限责任公司</w:t>
      </w:r>
      <w:r w:rsidRPr="00E02975">
        <w:rPr>
          <w:rFonts w:ascii="宋体" w:eastAsia="宋体" w:hAnsi="宋体" w:cs="Times New Roman" w:hint="eastAsia"/>
          <w:sz w:val="21"/>
          <w:szCs w:val="21"/>
        </w:rPr>
        <w:t xml:space="preserve"> 指按《公司法》、《私营企业暂行条例》的规定，由两个以上自然人投资或由单个自然人控股的有限责任公司。</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私营股份有限公司</w:t>
      </w:r>
      <w:r w:rsidRPr="00E02975">
        <w:rPr>
          <w:rFonts w:ascii="宋体" w:eastAsia="宋体" w:hAnsi="宋体" w:cs="Times New Roman" w:hint="eastAsia"/>
          <w:sz w:val="21"/>
          <w:szCs w:val="21"/>
        </w:rPr>
        <w:t xml:space="preserve"> 指按《公司法》的规定，由五个以上自然人投资，或单个自然人控股的股份有限公司。</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（8）其他内资企业</w:t>
      </w:r>
      <w:r w:rsidRPr="00E02975">
        <w:rPr>
          <w:rFonts w:ascii="宋体" w:eastAsia="宋体" w:hAnsi="宋体" w:cs="Times New Roman" w:hint="eastAsia"/>
          <w:sz w:val="21"/>
          <w:szCs w:val="21"/>
        </w:rPr>
        <w:t xml:space="preserve"> 指上述第（1）条至第（7）条之外的其他内资经济组织。</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（9）与港澳台商合资经营企业</w:t>
      </w:r>
      <w:r w:rsidRPr="00E02975">
        <w:rPr>
          <w:rFonts w:ascii="宋体" w:eastAsia="宋体" w:hAnsi="宋体" w:cs="Times New Roman" w:hint="eastAsia"/>
          <w:sz w:val="21"/>
          <w:szCs w:val="21"/>
        </w:rPr>
        <w:t xml:space="preserve"> 指港澳台地区投资者与内地的企业依照《中华人民共和国中外合资经营企业法》及有关法律的规定，按合同规定的比例投资成立，分享利润和分担风险的企业。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（10）与港澳台商合作经营企业</w:t>
      </w:r>
      <w:r w:rsidRPr="00E02975">
        <w:rPr>
          <w:rFonts w:ascii="宋体" w:eastAsia="宋体" w:hAnsi="宋体" w:cs="Times New Roman" w:hint="eastAsia"/>
          <w:sz w:val="21"/>
          <w:szCs w:val="21"/>
        </w:rPr>
        <w:t xml:space="preserve"> 指港澳台地区投资者与内地企业依照《中华人民共和国中外合作经营企业法》及有关法律的规定，依照合作合同的约定进行投资或提供条件设立，分配利润、分担风险和亏损的企业。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（11）港澳台商独资经营企业</w:t>
      </w:r>
      <w:r w:rsidRPr="00E02975">
        <w:rPr>
          <w:rFonts w:ascii="宋体" w:eastAsia="宋体" w:hAnsi="宋体" w:cs="Times New Roman" w:hint="eastAsia"/>
          <w:sz w:val="21"/>
          <w:szCs w:val="21"/>
        </w:rPr>
        <w:t xml:space="preserve"> 指依照《中华人民共和国外资企业法》及有关法律的规定，在内地设立的由港澳台地区投资者在内全额投资设立的企业。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（12）港澳台商投资股份有限公司</w:t>
      </w:r>
      <w:r w:rsidRPr="00E02975">
        <w:rPr>
          <w:rFonts w:ascii="宋体" w:eastAsia="宋体" w:hAnsi="宋体" w:cs="Times New Roman" w:hint="eastAsia"/>
          <w:sz w:val="21"/>
          <w:szCs w:val="21"/>
        </w:rPr>
        <w:t xml:space="preserve"> 指根据国家有关规定，经外经贸部批准设立，并且其中港、澳、台商的股本占公司注册资本的比例达25%以上的股份有限公司。</w:t>
      </w:r>
      <w:proofErr w:type="gramStart"/>
      <w:r w:rsidRPr="00E02975">
        <w:rPr>
          <w:rFonts w:ascii="宋体" w:eastAsia="宋体" w:hAnsi="宋体" w:cs="Times New Roman" w:hint="eastAsia"/>
          <w:sz w:val="21"/>
          <w:szCs w:val="21"/>
        </w:rPr>
        <w:t>凡其中</w:t>
      </w:r>
      <w:proofErr w:type="gramEnd"/>
      <w:r w:rsidRPr="00E02975">
        <w:rPr>
          <w:rFonts w:ascii="宋体" w:eastAsia="宋体" w:hAnsi="宋体" w:cs="Times New Roman" w:hint="eastAsia"/>
          <w:sz w:val="21"/>
          <w:szCs w:val="21"/>
        </w:rPr>
        <w:t>港、澳、台商的股本占公司的注册资本的比例小于25%的，属于内资中的股份有限公司。</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lastRenderedPageBreak/>
        <w:t>（13）中外合资经营企业</w:t>
      </w:r>
      <w:r w:rsidRPr="00E02975">
        <w:rPr>
          <w:rFonts w:ascii="宋体" w:eastAsia="宋体" w:hAnsi="宋体" w:cs="Times New Roman" w:hint="eastAsia"/>
          <w:sz w:val="21"/>
          <w:szCs w:val="21"/>
        </w:rPr>
        <w:t xml:space="preserve"> 指外国企业或外国人与中国内地企业依照《中华人民共和国中外合资经营企业法》及有关法律的规定，按合同规定的比例投资成立，分享利润和分担风险的企业。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（14）中外合作经营企业</w:t>
      </w:r>
      <w:r w:rsidRPr="00E02975">
        <w:rPr>
          <w:rFonts w:ascii="宋体" w:eastAsia="宋体" w:hAnsi="宋体" w:cs="Times New Roman" w:hint="eastAsia"/>
          <w:sz w:val="21"/>
          <w:szCs w:val="21"/>
        </w:rPr>
        <w:t xml:space="preserve"> 指外国企业或外人与中国内地企业依照《中华人民共和国合作经营企业法》及有关法律的规定，依照合作合同的约定进行投资或提供条件设立，分配利润、分担风险和亏损的企业。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（15）外资企业</w:t>
      </w:r>
      <w:r w:rsidRPr="00E02975">
        <w:rPr>
          <w:rFonts w:ascii="宋体" w:eastAsia="宋体" w:hAnsi="宋体" w:cs="Times New Roman" w:hint="eastAsia"/>
          <w:sz w:val="21"/>
          <w:szCs w:val="21"/>
        </w:rPr>
        <w:t xml:space="preserve"> 指依照《中华人民共和国外资企业法》及有关法律的规定，在中国内地设立的由外国投资者全额投资设立的企业。</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（16）外商投资股份有限公司</w:t>
      </w:r>
      <w:r w:rsidRPr="00E02975">
        <w:rPr>
          <w:rFonts w:ascii="宋体" w:eastAsia="宋体" w:hAnsi="宋体" w:cs="Times New Roman" w:hint="eastAsia"/>
          <w:sz w:val="21"/>
          <w:szCs w:val="21"/>
        </w:rPr>
        <w:t xml:space="preserve"> 指根据国家有关规定，经外经贸部批准设立，并且其中外资的股本占公司注册资本的比例达25%以上的股份有限公司。</w:t>
      </w:r>
      <w:proofErr w:type="gramStart"/>
      <w:r w:rsidRPr="00E02975">
        <w:rPr>
          <w:rFonts w:ascii="宋体" w:eastAsia="宋体" w:hAnsi="宋体" w:cs="Times New Roman" w:hint="eastAsia"/>
          <w:sz w:val="21"/>
          <w:szCs w:val="21"/>
        </w:rPr>
        <w:t>凡其中</w:t>
      </w:r>
      <w:proofErr w:type="gramEnd"/>
      <w:r w:rsidRPr="00E02975">
        <w:rPr>
          <w:rFonts w:ascii="宋体" w:eastAsia="宋体" w:hAnsi="宋体" w:cs="Times New Roman" w:hint="eastAsia"/>
          <w:sz w:val="21"/>
          <w:szCs w:val="21"/>
        </w:rPr>
        <w:t>外资股本占公司注册资本的比例小于25%的，属于内资中的股份有限公司。</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控股情况</w:t>
      </w:r>
      <w:r w:rsidRPr="00E02975">
        <w:rPr>
          <w:rFonts w:ascii="宋体" w:eastAsia="宋体" w:hAnsi="宋体" w:cs="Times New Roman" w:hint="eastAsia"/>
          <w:sz w:val="21"/>
          <w:szCs w:val="21"/>
        </w:rPr>
        <w:t xml:space="preserve"> </w:t>
      </w:r>
      <w:proofErr w:type="gramStart"/>
      <w:r w:rsidRPr="00E02975">
        <w:rPr>
          <w:rFonts w:ascii="宋体" w:eastAsia="宋体" w:hAnsi="宋体" w:cs="Times New Roman" w:hint="eastAsia"/>
          <w:sz w:val="21"/>
          <w:szCs w:val="21"/>
        </w:rPr>
        <w:t>限全部</w:t>
      </w:r>
      <w:proofErr w:type="gramEnd"/>
      <w:r w:rsidRPr="00E02975">
        <w:rPr>
          <w:rFonts w:ascii="宋体" w:eastAsia="宋体" w:hAnsi="宋体" w:cs="Times New Roman" w:hint="eastAsia"/>
          <w:sz w:val="21"/>
          <w:szCs w:val="21"/>
        </w:rPr>
        <w:t>企业法人填写。根据企业实收资本中某种经济成分的出资人的实际投资情况，或出资人对企业资产的实际控制、支配程度进行分类。具体分为国有控股、集体控股、私人控股、港澳台商控股、外商控股和其他六类。</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1.国有控股 </w:t>
      </w:r>
      <w:r w:rsidRPr="00E02975">
        <w:rPr>
          <w:rFonts w:ascii="宋体" w:eastAsia="宋体" w:hAnsi="宋体" w:cs="Times New Roman" w:hint="eastAsia"/>
          <w:sz w:val="21"/>
          <w:szCs w:val="21"/>
        </w:rPr>
        <w:t xml:space="preserve"> 包括（1）在企业的全部实收资本中，国有经济成分的出资人拥有的实收资本（股本）所占企业全部实收资本（股本）的比例大于50%的国有绝对控股。（2）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2.集体控股</w:t>
      </w:r>
      <w:r w:rsidRPr="00E02975">
        <w:rPr>
          <w:rFonts w:ascii="宋体" w:eastAsia="宋体" w:hAnsi="宋体" w:cs="Times New Roman" w:hint="eastAsia"/>
          <w:sz w:val="21"/>
          <w:szCs w:val="21"/>
        </w:rPr>
        <w:t xml:space="preserve">  包括（1）企业的全部实收资本中，集体经济成分的出次人拥有的实收资本（股本）所占企业全部实收资本（股本）的比例大于50%的集体绝对控股。（2）集体经济成分的出资人拥有的实收资本（股本）所占比例虽未大于50%，但相对于其他任何一方经济成分的出资人所占例的集体相对控股；或者虽不大于其他经济成分，但根据协议规定拥有企业实际控制权的集体协议控股。</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3.私人控股</w:t>
      </w:r>
      <w:r w:rsidRPr="00E02975">
        <w:rPr>
          <w:rFonts w:ascii="宋体" w:eastAsia="宋体" w:hAnsi="宋体" w:cs="Times New Roman" w:hint="eastAsia"/>
          <w:sz w:val="21"/>
          <w:szCs w:val="21"/>
        </w:rPr>
        <w:t xml:space="preserve">  包括（1）在企业的全部实收资本中，私人经济成分的出资人拥有的实收资本（股本）所占企业全部实收资本（股本）的比例大于50%的私人绝对控股。（2）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4.港澳台商控股</w:t>
      </w:r>
      <w:r w:rsidRPr="00E02975">
        <w:rPr>
          <w:rFonts w:ascii="宋体" w:eastAsia="宋体" w:hAnsi="宋体" w:cs="Times New Roman" w:hint="eastAsia"/>
          <w:sz w:val="21"/>
          <w:szCs w:val="21"/>
        </w:rPr>
        <w:t xml:space="preserve">  包括（1）在企业的全部实收资本中，港澳台商经济成分的出资人拥有的实收资本（股本）所占企业全部实收资本（股本）的比例大于50%的港澳台商绝对控股。（2）港澳台商经济成分的出资人拥有的实收资本（股本）所占比例虽未大于50%，但相对大于其他任何一方经济成分份的出资人所占比例的港澳台商相对控股；或者虽不大于其他经济成分，但根据协议规定拥有企业实际控制权的港澳台商协议控股。</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5.外商控股</w:t>
      </w:r>
      <w:r w:rsidRPr="00E02975">
        <w:rPr>
          <w:rFonts w:ascii="宋体" w:eastAsia="宋体" w:hAnsi="宋体" w:cs="Times New Roman" w:hint="eastAsia"/>
          <w:sz w:val="21"/>
          <w:szCs w:val="21"/>
        </w:rPr>
        <w:t xml:space="preserve">  包括（1）在企业的全部实收资本中，外商经济成分的出资人拥有的实收资本（股本）所占企业全部实收资本（股本）的比例大于50%的外商绝对控股。（2）外商经济成分的出资人拥有的实收资本（股本）所占比例虽未大于50%，但相对大于其他任何一方经济成分份的出资人所占比例的外商相对控股；或者虽不大于其他经济成分，但根据协议规定拥有企业实际控制权的外商协议控股。</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6.其他</w:t>
      </w:r>
      <w:r w:rsidRPr="00E02975">
        <w:rPr>
          <w:rFonts w:ascii="宋体" w:eastAsia="宋体" w:hAnsi="宋体" w:cs="Times New Roman" w:hint="eastAsia"/>
          <w:sz w:val="21"/>
          <w:szCs w:val="21"/>
        </w:rPr>
        <w:t xml:space="preserve">  指除上述五类以外的企业控股情况。</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隶属关系 </w:t>
      </w:r>
      <w:r w:rsidRPr="00E02975">
        <w:rPr>
          <w:rFonts w:ascii="宋体" w:eastAsia="宋体" w:hAnsi="宋体" w:cs="Times New Roman" w:hint="eastAsia"/>
          <w:sz w:val="21"/>
          <w:szCs w:val="21"/>
        </w:rPr>
        <w:t>指本单位隶属于哪一级行政管理单位，按照国家标准《单位隶属代码》（GB/T12040-1997）分为：中央、省、市（地区）、县、街道、镇、乡、居民委员会、村民委员会和其他。</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填写隶属关系时，注意以下几点：</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lastRenderedPageBreak/>
        <w:t>1.中央与地方双重领导的单位，以领导为主的一方来划分中央属或地方属。</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2.中央人民解放军各总部、各军兵种、各大军区及集体军办的国有单位，划为中央属单位；各省（自治区、直辖市）军区办的国有单位，划为省（自治区、直辖市）属单位。</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3.乡改镇的原乡办企业（单位），如果还隶属于乡镇企业局管理，该企业（单位）的隶属关系仍应填“乡”。</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4.无主管部门的单位、本省（自治区、直辖市）在外省（自治区、直辖市）的办事机构所开办的第三产业等单位填“其他”。隶属于“中央”的单位兴办的集体企业，隶属关系也填“其他”。</w:t>
      </w:r>
    </w:p>
    <w:p w:rsidR="00E02975" w:rsidRPr="00E02975" w:rsidRDefault="00E02975" w:rsidP="00E02975">
      <w:pPr>
        <w:ind w:firstLineChars="200" w:firstLine="422"/>
        <w:jc w:val="left"/>
        <w:rPr>
          <w:rFonts w:ascii="宋体" w:eastAsia="宋体" w:hAnsi="宋体" w:cs="Times New Roman"/>
          <w:sz w:val="21"/>
          <w:szCs w:val="21"/>
        </w:rPr>
      </w:pPr>
      <w:r w:rsidRPr="00E02975">
        <w:rPr>
          <w:rFonts w:ascii="宋体" w:eastAsia="宋体" w:hAnsi="宋体" w:cs="Times New Roman" w:hint="eastAsia"/>
          <w:b/>
          <w:sz w:val="21"/>
          <w:szCs w:val="21"/>
        </w:rPr>
        <w:t>开业（成立）时间</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解放前成立的单位填写最早开工或成立的年月；</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解放后成立的单位填写领取营业执照的时间（如开业年月早于领取营业执照的时间，填写最早开业年月）；</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合并或兼并的企业，按合并前主要企业领取营业执照的时间（或最早开业的时间）填写；</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分立企业按分立后各自领取营业执照（或独立开业）的时间填写；</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与外方（含港、澳、台）合资的企业，按领取合资企业营业执照的时间填写。</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期未从业人员数   </w:t>
      </w:r>
      <w:r w:rsidRPr="00E02975">
        <w:rPr>
          <w:rFonts w:ascii="宋体" w:eastAsia="宋体" w:hAnsi="宋体" w:cs="Times New Roman" w:hint="eastAsia"/>
          <w:sz w:val="21"/>
          <w:szCs w:val="21"/>
        </w:rPr>
        <w:t>指报告期末最后一日24时在本单位中工作，并取得工资或其他形式劳动报酬的人员数。该指标为时点指标，不包括最后一日当天及以前已经与单位解除劳动合同关系的人员，是在岗职工、劳务派遣人员及其他从业人员之</w:t>
      </w:r>
      <w:proofErr w:type="gramStart"/>
      <w:r w:rsidRPr="00E02975">
        <w:rPr>
          <w:rFonts w:ascii="宋体" w:eastAsia="宋体" w:hAnsi="宋体" w:cs="Times New Roman" w:hint="eastAsia"/>
          <w:sz w:val="21"/>
          <w:szCs w:val="21"/>
        </w:rPr>
        <w:t>和</w:t>
      </w:r>
      <w:proofErr w:type="gramEnd"/>
      <w:r w:rsidRPr="00E02975">
        <w:rPr>
          <w:rFonts w:ascii="宋体" w:eastAsia="宋体" w:hAnsi="宋体" w:cs="Times New Roman" w:hint="eastAsia"/>
          <w:sz w:val="21"/>
          <w:szCs w:val="21"/>
        </w:rPr>
        <w:t>。</w:t>
      </w:r>
    </w:p>
    <w:p w:rsidR="00E02975" w:rsidRPr="00E02975" w:rsidRDefault="00E02975" w:rsidP="00E02975">
      <w:pPr>
        <w:ind w:firstLineChars="200" w:firstLine="422"/>
        <w:rPr>
          <w:rFonts w:ascii="宋体" w:eastAsia="宋体" w:hAnsi="宋体" w:cs="Times New Roman"/>
          <w:b/>
          <w:sz w:val="21"/>
          <w:szCs w:val="21"/>
        </w:rPr>
      </w:pPr>
      <w:r w:rsidRPr="00E02975">
        <w:rPr>
          <w:rFonts w:ascii="宋体" w:eastAsia="宋体" w:hAnsi="宋体" w:cs="Times New Roman" w:hint="eastAsia"/>
          <w:b/>
          <w:sz w:val="21"/>
          <w:szCs w:val="21"/>
        </w:rPr>
        <w:t xml:space="preserve">企业资产情况 </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1.企业实收资本 </w:t>
      </w:r>
      <w:r w:rsidRPr="00E02975">
        <w:rPr>
          <w:rFonts w:ascii="宋体" w:eastAsia="宋体" w:hAnsi="宋体" w:cs="Times New Roman" w:hint="eastAsia"/>
          <w:sz w:val="21"/>
          <w:szCs w:val="21"/>
        </w:rPr>
        <w:t xml:space="preserve"> 指企业实际收到的投资人投入的资本。按投资主体分为六种：</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（1）国家资本</w:t>
      </w:r>
      <w:r w:rsidRPr="00E02975">
        <w:rPr>
          <w:rFonts w:ascii="宋体" w:eastAsia="宋体" w:hAnsi="宋体" w:cs="Times New Roman" w:hint="eastAsia"/>
          <w:sz w:val="21"/>
          <w:szCs w:val="21"/>
        </w:rPr>
        <w:t xml:space="preserve">  指有权代表国家投资的政府部门或机构以国有资产投入企业形成的资本。不论企业的资本是哪个政府部门或机构投入的，只要是以国家资本进行投资的，均作为国家资本。</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（2）集体资本</w:t>
      </w:r>
      <w:r w:rsidRPr="00E02975">
        <w:rPr>
          <w:rFonts w:ascii="宋体" w:eastAsia="宋体" w:hAnsi="宋体" w:cs="Times New Roman" w:hint="eastAsia"/>
          <w:sz w:val="21"/>
          <w:szCs w:val="21"/>
        </w:rPr>
        <w:t xml:space="preserve">  指由本企业劳动群众集体所有和集体企业联合经济组织范围内的劳动群众集体所有的资产投入形成的资本金。</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（3）法人资本</w:t>
      </w:r>
      <w:r w:rsidRPr="00E02975">
        <w:rPr>
          <w:rFonts w:ascii="宋体" w:eastAsia="宋体" w:hAnsi="宋体" w:cs="Times New Roman" w:hint="eastAsia"/>
          <w:sz w:val="21"/>
          <w:szCs w:val="21"/>
        </w:rPr>
        <w:t xml:space="preserve">  指其他法人单位投入本企业的资本。</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（4）个人资本</w:t>
      </w:r>
      <w:r w:rsidRPr="00E02975">
        <w:rPr>
          <w:rFonts w:ascii="宋体" w:eastAsia="宋体" w:hAnsi="宋体" w:cs="Times New Roman" w:hint="eastAsia"/>
          <w:sz w:val="21"/>
          <w:szCs w:val="21"/>
        </w:rPr>
        <w:t xml:space="preserve">  指社会个人或者本企业内部职工以个人合法财产投入企业形成的资本。</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（5）港澳台资本</w:t>
      </w:r>
      <w:r w:rsidRPr="00E02975">
        <w:rPr>
          <w:rFonts w:ascii="宋体" w:eastAsia="宋体" w:hAnsi="宋体" w:cs="Times New Roman" w:hint="eastAsia"/>
          <w:sz w:val="21"/>
          <w:szCs w:val="21"/>
        </w:rPr>
        <w:t xml:space="preserve">  指我国香港、澳门特别行政区和台湾省的投资者投入企业的资本。</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（6）外商资本</w:t>
      </w:r>
      <w:r w:rsidRPr="00E02975">
        <w:rPr>
          <w:rFonts w:ascii="宋体" w:eastAsia="宋体" w:hAnsi="宋体" w:cs="Times New Roman" w:hint="eastAsia"/>
          <w:sz w:val="21"/>
          <w:szCs w:val="21"/>
        </w:rPr>
        <w:t xml:space="preserve">  指外国投资者投入企业的资本。</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企业在填写实收资本数据时，应根据会计“资产负债表”中“实收资本”项的期末数及有关</w:t>
      </w:r>
      <w:proofErr w:type="gramStart"/>
      <w:r w:rsidRPr="00E02975">
        <w:rPr>
          <w:rFonts w:ascii="宋体" w:eastAsia="宋体" w:hAnsi="宋体" w:cs="Times New Roman" w:hint="eastAsia"/>
          <w:sz w:val="21"/>
          <w:szCs w:val="21"/>
        </w:rPr>
        <w:t>明细帐</w:t>
      </w:r>
      <w:proofErr w:type="gramEnd"/>
      <w:r w:rsidRPr="00E02975">
        <w:rPr>
          <w:rFonts w:ascii="宋体" w:eastAsia="宋体" w:hAnsi="宋体" w:cs="Times New Roman" w:hint="eastAsia"/>
          <w:sz w:val="21"/>
          <w:szCs w:val="21"/>
        </w:rPr>
        <w:t>填写。</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企业实收资本中含有港澳台资本或外商资本时，要注明主要资金来源国或地区名称。投资国别（地区）代码由企业所在地普查机构参照统一下发的“国别（地区）统计代码”填写。</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2.资产总计</w:t>
      </w:r>
      <w:r w:rsidRPr="00E02975">
        <w:rPr>
          <w:rFonts w:ascii="宋体" w:eastAsia="宋体" w:hAnsi="宋体" w:cs="Times New Roman" w:hint="eastAsia"/>
          <w:sz w:val="21"/>
          <w:szCs w:val="21"/>
        </w:rPr>
        <w:t xml:space="preserve">  指企业拥有或控制的能以货币计量的经济资源。包括各种财产、债权和其他权利。资产按其流动性分为：流动资产、长期投资、固定资产、无形资产、递延资产和其他资产。该指标根据企业会计“资产负债表”中“资产总计”项目的期末数填写。</w:t>
      </w:r>
    </w:p>
    <w:p w:rsidR="00E02975" w:rsidRPr="00E02975" w:rsidRDefault="00E02975" w:rsidP="00E02975">
      <w:pPr>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企业资质证书编号  </w:t>
      </w:r>
      <w:r w:rsidRPr="00E02975">
        <w:rPr>
          <w:rFonts w:ascii="宋体" w:eastAsia="宋体" w:hAnsi="宋体" w:cs="Times New Roman" w:hint="eastAsia"/>
          <w:sz w:val="21"/>
          <w:szCs w:val="21"/>
        </w:rPr>
        <w:t>指根据住房和城乡建设部2015年《建筑业企业资质管理规定》申请并授予的资质等级证书的编号。</w:t>
      </w:r>
    </w:p>
    <w:p w:rsidR="00E02975" w:rsidRPr="00E02975" w:rsidRDefault="00E02975" w:rsidP="00E02975">
      <w:pPr>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新版建筑业企业资质证书编码按类别统一编码，证书编码由10位字母和数字组成。</w:t>
      </w:r>
    </w:p>
    <w:p w:rsidR="00E02975" w:rsidRPr="00E02975" w:rsidRDefault="00E02975" w:rsidP="00E02975">
      <w:pPr>
        <w:ind w:firstLineChars="200" w:firstLine="420"/>
        <w:rPr>
          <w:rFonts w:ascii="Times New Roman" w:eastAsia="宋体" w:hAnsi="Times New Roman" w:cs="Times New Roman"/>
          <w:sz w:val="21"/>
          <w:szCs w:val="21"/>
        </w:rPr>
      </w:pPr>
      <w:r w:rsidRPr="00E02975">
        <w:rPr>
          <w:rFonts w:ascii="Times New Roman" w:eastAsia="宋体" w:hAnsi="Times New Roman" w:cs="Times New Roman" w:hint="eastAsia"/>
          <w:sz w:val="21"/>
          <w:szCs w:val="21"/>
        </w:rPr>
        <w:t>在资质转换过渡期，企业填报《会员企业基本情况》中的</w:t>
      </w:r>
      <w:r w:rsidRPr="00E02975">
        <w:rPr>
          <w:rFonts w:ascii="Times New Roman" w:eastAsia="宋体" w:hAnsi="Times New Roman" w:cs="Times New Roman"/>
          <w:sz w:val="21"/>
          <w:szCs w:val="21"/>
        </w:rPr>
        <w:t>07</w:t>
      </w:r>
      <w:r w:rsidRPr="00E02975">
        <w:rPr>
          <w:rFonts w:ascii="Times New Roman" w:eastAsia="宋体" w:hAnsi="Times New Roman" w:cs="Times New Roman" w:hint="eastAsia"/>
          <w:sz w:val="21"/>
          <w:szCs w:val="21"/>
        </w:rPr>
        <w:t>项资质等级时，可暂按以下原则选择：现为施工总承包特级资质的企业可选择综合资质，现为施工总承包一级的企业可选择施工总承包甲级，现为其它施工总承包等级的企业可选择施工总承包乙级，现为专业承包一级的企业可选择专业承包甲级、现为其它专业承包资质的企业可选择专业承包乙级、现为各类专业作业资质的企业可选择专业作业资质、无资质的企业选择其它，待新资质标准正式实施后，再根据实际类别、等级进行调整。</w:t>
      </w:r>
    </w:p>
    <w:p w:rsidR="00E02975" w:rsidRPr="00E02975" w:rsidRDefault="00E02975" w:rsidP="00E02975">
      <w:pPr>
        <w:ind w:firstLineChars="200" w:firstLine="420"/>
        <w:rPr>
          <w:rFonts w:ascii="宋体" w:eastAsia="宋体" w:hAnsi="宋体" w:cs="Times New Roman"/>
          <w:sz w:val="21"/>
          <w:szCs w:val="21"/>
        </w:rPr>
      </w:pPr>
    </w:p>
    <w:p w:rsidR="00E02975" w:rsidRPr="00E02975" w:rsidRDefault="00E02975" w:rsidP="00E02975">
      <w:pPr>
        <w:ind w:firstLineChars="200" w:firstLine="422"/>
        <w:rPr>
          <w:rFonts w:ascii="黑体" w:eastAsia="黑体" w:hAnsi="宋体" w:cs="Times New Roman"/>
          <w:b/>
          <w:bCs/>
          <w:sz w:val="21"/>
        </w:rPr>
      </w:pPr>
      <w:r w:rsidRPr="00E02975">
        <w:rPr>
          <w:rFonts w:ascii="黑体" w:eastAsia="黑体" w:hAnsi="宋体" w:cs="Times New Roman" w:hint="eastAsia"/>
          <w:b/>
          <w:bCs/>
          <w:sz w:val="21"/>
        </w:rPr>
        <w:t>（二）建筑业企业主要指标月度调查表</w:t>
      </w:r>
    </w:p>
    <w:p w:rsidR="00E02975" w:rsidRPr="00E02975" w:rsidRDefault="00E02975" w:rsidP="00E02975">
      <w:pPr>
        <w:spacing w:line="360" w:lineRule="exact"/>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从业人员期末人数  </w:t>
      </w:r>
      <w:r w:rsidRPr="00E02975">
        <w:rPr>
          <w:rFonts w:ascii="黑体" w:eastAsia="黑体" w:hAnsi="Times New Roman" w:cs="Times New Roman" w:hint="eastAsia"/>
          <w:sz w:val="21"/>
          <w:szCs w:val="21"/>
        </w:rPr>
        <w:t xml:space="preserve"> </w:t>
      </w:r>
      <w:r w:rsidRPr="00E02975">
        <w:rPr>
          <w:rFonts w:ascii="宋体" w:eastAsia="宋体" w:hAnsi="宋体" w:cs="Times New Roman" w:hint="eastAsia"/>
          <w:sz w:val="21"/>
          <w:szCs w:val="21"/>
        </w:rPr>
        <w:t>指报告期末最后一日24时在本单位中工作，并取得工资或其他形式劳动报酬的人员数。该指标为时点指标，不包括最后一日当天及以前已经与单位解除劳动合同关系的人员，是在岗职工、劳务派遣人员及其他从业人员之</w:t>
      </w:r>
      <w:proofErr w:type="gramStart"/>
      <w:r w:rsidRPr="00E02975">
        <w:rPr>
          <w:rFonts w:ascii="宋体" w:eastAsia="宋体" w:hAnsi="宋体" w:cs="Times New Roman" w:hint="eastAsia"/>
          <w:sz w:val="21"/>
          <w:szCs w:val="21"/>
        </w:rPr>
        <w:t>和</w:t>
      </w:r>
      <w:proofErr w:type="gramEnd"/>
      <w:r w:rsidRPr="00E02975">
        <w:rPr>
          <w:rFonts w:ascii="宋体" w:eastAsia="宋体" w:hAnsi="宋体" w:cs="Times New Roman" w:hint="eastAsia"/>
          <w:sz w:val="21"/>
          <w:szCs w:val="21"/>
        </w:rPr>
        <w:t>。从业人员不包括：</w:t>
      </w:r>
    </w:p>
    <w:p w:rsidR="00E02975" w:rsidRPr="00E02975" w:rsidRDefault="00E02975" w:rsidP="00E02975">
      <w:pPr>
        <w:spacing w:line="360" w:lineRule="exact"/>
        <w:ind w:firstLineChars="150" w:firstLine="315"/>
        <w:rPr>
          <w:rFonts w:ascii="宋体" w:eastAsia="宋体" w:hAnsi="宋体" w:cs="Times New Roman"/>
          <w:sz w:val="21"/>
          <w:szCs w:val="21"/>
        </w:rPr>
      </w:pPr>
      <w:r w:rsidRPr="00E02975">
        <w:rPr>
          <w:rFonts w:ascii="宋体" w:eastAsia="宋体" w:hAnsi="宋体" w:cs="Times New Roman" w:hint="eastAsia"/>
          <w:sz w:val="21"/>
          <w:szCs w:val="21"/>
        </w:rPr>
        <w:t>1.离开本单位仍保留劳动关系，并定期领取生活费的人员；</w:t>
      </w:r>
    </w:p>
    <w:p w:rsidR="00E02975" w:rsidRPr="00E02975" w:rsidRDefault="00E02975" w:rsidP="00E02975">
      <w:pPr>
        <w:spacing w:line="360" w:lineRule="exact"/>
        <w:ind w:firstLineChars="150" w:firstLine="315"/>
        <w:rPr>
          <w:rFonts w:ascii="宋体" w:eastAsia="宋体" w:hAnsi="宋体" w:cs="Times New Roman"/>
          <w:sz w:val="21"/>
          <w:szCs w:val="21"/>
        </w:rPr>
      </w:pPr>
      <w:r w:rsidRPr="00E02975">
        <w:rPr>
          <w:rFonts w:ascii="宋体" w:eastAsia="宋体" w:hAnsi="宋体" w:cs="Times New Roman" w:hint="eastAsia"/>
          <w:sz w:val="21"/>
          <w:szCs w:val="21"/>
        </w:rPr>
        <w:t xml:space="preserve">2.利用课余时间打工的学生及在本单位实习的各类在校学生； </w:t>
      </w:r>
    </w:p>
    <w:p w:rsidR="00E02975" w:rsidRPr="00E02975" w:rsidRDefault="00E02975" w:rsidP="00E02975">
      <w:pPr>
        <w:spacing w:line="360" w:lineRule="exact"/>
        <w:ind w:firstLineChars="150" w:firstLine="315"/>
        <w:rPr>
          <w:rFonts w:ascii="宋体" w:eastAsia="宋体" w:hAnsi="宋体" w:cs="Times New Roman"/>
          <w:sz w:val="21"/>
          <w:szCs w:val="21"/>
        </w:rPr>
      </w:pPr>
      <w:r w:rsidRPr="00E02975">
        <w:rPr>
          <w:rFonts w:ascii="宋体" w:eastAsia="宋体" w:hAnsi="宋体" w:cs="Times New Roman" w:hint="eastAsia"/>
          <w:sz w:val="21"/>
          <w:szCs w:val="21"/>
        </w:rPr>
        <w:t>3.本单位因劳务外包而使用的人员，如：建筑业整建制使用的人员。</w:t>
      </w:r>
    </w:p>
    <w:p w:rsidR="00E02975" w:rsidRPr="00E02975" w:rsidRDefault="00E02975" w:rsidP="00E02975">
      <w:pPr>
        <w:spacing w:line="360" w:lineRule="exact"/>
        <w:ind w:firstLineChars="200" w:firstLine="422"/>
        <w:rPr>
          <w:rFonts w:ascii="宋体" w:eastAsia="宋体" w:hAnsi="宋体" w:cs="Times New Roman"/>
          <w:spacing w:val="8"/>
          <w:sz w:val="21"/>
          <w:szCs w:val="21"/>
        </w:rPr>
      </w:pPr>
      <w:r w:rsidRPr="00E02975">
        <w:rPr>
          <w:rFonts w:ascii="宋体" w:eastAsia="宋体" w:hAnsi="宋体" w:cs="Times New Roman" w:hint="eastAsia"/>
          <w:b/>
          <w:sz w:val="21"/>
          <w:szCs w:val="21"/>
        </w:rPr>
        <w:t xml:space="preserve">从业人员工资总额   </w:t>
      </w:r>
      <w:r w:rsidRPr="00E02975">
        <w:rPr>
          <w:rFonts w:ascii="宋体" w:eastAsia="宋体" w:hAnsi="宋体" w:cs="Times New Roman" w:hint="eastAsia"/>
          <w:spacing w:val="8"/>
          <w:sz w:val="21"/>
          <w:szCs w:val="21"/>
        </w:rPr>
        <w:t>指根据《关于工资总额组成的规定》（1990年1月1日国家统计局发布的</w:t>
      </w:r>
      <w:proofErr w:type="gramStart"/>
      <w:r w:rsidRPr="00E02975">
        <w:rPr>
          <w:rFonts w:ascii="宋体" w:eastAsia="宋体" w:hAnsi="宋体" w:cs="Times New Roman" w:hint="eastAsia"/>
          <w:spacing w:val="8"/>
          <w:sz w:val="21"/>
          <w:szCs w:val="21"/>
        </w:rPr>
        <w:t>一</w:t>
      </w:r>
      <w:proofErr w:type="gramEnd"/>
      <w:r w:rsidRPr="00E02975">
        <w:rPr>
          <w:rFonts w:ascii="宋体" w:eastAsia="宋体" w:hAnsi="宋体" w:cs="Times New Roman" w:hint="eastAsia"/>
          <w:spacing w:val="8"/>
          <w:sz w:val="21"/>
          <w:szCs w:val="21"/>
        </w:rPr>
        <w:t>号令）进行修订，本单位在报告期内（季度或年度）直接支付给本单位全部从业人员的劳动报酬总额。包括计时工资、计件工资、奖金、津贴和补贴、加班加点工资、特殊情况下支付的工资，是在岗职工工资总额、劳务派遣人员工资总额和其他从业人员工资总额之</w:t>
      </w:r>
      <w:proofErr w:type="gramStart"/>
      <w:r w:rsidRPr="00E02975">
        <w:rPr>
          <w:rFonts w:ascii="宋体" w:eastAsia="宋体" w:hAnsi="宋体" w:cs="Times New Roman" w:hint="eastAsia"/>
          <w:spacing w:val="8"/>
          <w:sz w:val="21"/>
          <w:szCs w:val="21"/>
        </w:rPr>
        <w:t>和</w:t>
      </w:r>
      <w:proofErr w:type="gramEnd"/>
      <w:r w:rsidRPr="00E02975">
        <w:rPr>
          <w:rFonts w:ascii="宋体" w:eastAsia="宋体" w:hAnsi="宋体" w:cs="Times New Roman" w:hint="eastAsia"/>
          <w:spacing w:val="8"/>
          <w:sz w:val="21"/>
          <w:szCs w:val="21"/>
        </w:rPr>
        <w:t>。</w:t>
      </w:r>
    </w:p>
    <w:p w:rsidR="00E02975" w:rsidRPr="00E02975" w:rsidRDefault="00E02975" w:rsidP="00E02975">
      <w:pPr>
        <w:spacing w:line="360" w:lineRule="exact"/>
        <w:ind w:firstLineChars="200" w:firstLine="452"/>
        <w:rPr>
          <w:rFonts w:ascii="宋体" w:eastAsia="宋体" w:hAnsi="宋体" w:cs="Times New Roman"/>
          <w:spacing w:val="8"/>
          <w:sz w:val="21"/>
          <w:szCs w:val="21"/>
        </w:rPr>
      </w:pPr>
      <w:r w:rsidRPr="00E02975">
        <w:rPr>
          <w:rFonts w:ascii="宋体" w:eastAsia="宋体" w:hAnsi="宋体" w:cs="Times New Roman" w:hint="eastAsia"/>
          <w:spacing w:val="8"/>
          <w:sz w:val="21"/>
          <w:szCs w:val="21"/>
        </w:rPr>
        <w:t>工资总额是税前工资，包括单位从个人工资中直接为其代扣或代缴的房费、水费、电费、住房公积金和社会保险基金个人缴纳部分等。</w:t>
      </w:r>
    </w:p>
    <w:p w:rsidR="00E02975" w:rsidRPr="00E02975" w:rsidRDefault="00E02975" w:rsidP="00E02975">
      <w:pPr>
        <w:spacing w:line="360" w:lineRule="exact"/>
        <w:ind w:firstLineChars="200" w:firstLine="452"/>
        <w:rPr>
          <w:rFonts w:ascii="宋体" w:eastAsia="宋体" w:hAnsi="宋体" w:cs="Times New Roman"/>
          <w:sz w:val="21"/>
          <w:szCs w:val="21"/>
        </w:rPr>
      </w:pPr>
      <w:r w:rsidRPr="00E02975">
        <w:rPr>
          <w:rFonts w:ascii="宋体" w:eastAsia="宋体" w:hAnsi="宋体" w:cs="Times New Roman" w:hint="eastAsia"/>
          <w:spacing w:val="8"/>
          <w:sz w:val="21"/>
          <w:szCs w:val="21"/>
        </w:rPr>
        <w:t>工资总额</w:t>
      </w:r>
      <w:r w:rsidRPr="00E02975">
        <w:rPr>
          <w:rFonts w:ascii="Times New Roman" w:eastAsia="宋体" w:hAnsi="宋体" w:cs="Times New Roman" w:hint="eastAsia"/>
          <w:sz w:val="21"/>
          <w:szCs w:val="21"/>
        </w:rPr>
        <w:t>不论是计入成本的还是不计入成本的，不论是以货币形式支付的还是以实物形式支付的，均应列入工资总额的计算范围。</w:t>
      </w:r>
    </w:p>
    <w:p w:rsidR="00E02975" w:rsidRPr="00E02975" w:rsidRDefault="00E02975" w:rsidP="00E02975">
      <w:pPr>
        <w:adjustRightInd w:val="0"/>
        <w:snapToGrid w:val="0"/>
        <w:spacing w:line="320" w:lineRule="exact"/>
        <w:ind w:firstLineChars="200" w:firstLine="422"/>
        <w:rPr>
          <w:rFonts w:ascii="宋体" w:eastAsia="宋体" w:hAnsi="宋体" w:cs="Times New Roman"/>
          <w:sz w:val="21"/>
        </w:rPr>
      </w:pPr>
      <w:r w:rsidRPr="00E02975">
        <w:rPr>
          <w:rFonts w:ascii="宋体" w:eastAsia="宋体" w:hAnsi="宋体" w:cs="Times New Roman" w:hint="eastAsia"/>
          <w:b/>
          <w:sz w:val="21"/>
        </w:rPr>
        <w:t xml:space="preserve">农民工工资总额   </w:t>
      </w:r>
      <w:r w:rsidRPr="00E02975">
        <w:rPr>
          <w:rFonts w:ascii="宋体" w:eastAsia="宋体" w:hAnsi="宋体" w:cs="Times New Roman" w:hint="eastAsia"/>
          <w:sz w:val="21"/>
        </w:rPr>
        <w:t xml:space="preserve"> 指建筑业企业支付给本企业全部农民工的工资总额，包括劳务（或作业）分包企业支付给劳务（或作业）人员的工资总额。</w:t>
      </w:r>
    </w:p>
    <w:p w:rsidR="00E02975" w:rsidRPr="00E02975" w:rsidRDefault="00E02975" w:rsidP="00E02975">
      <w:pPr>
        <w:adjustRightInd w:val="0"/>
        <w:snapToGrid w:val="0"/>
        <w:spacing w:line="320" w:lineRule="exact"/>
        <w:ind w:firstLineChars="200" w:firstLine="422"/>
        <w:rPr>
          <w:rFonts w:ascii="宋体" w:eastAsia="宋体" w:hAnsi="宋体" w:cs="Times New Roman"/>
          <w:sz w:val="21"/>
          <w:szCs w:val="21"/>
        </w:rPr>
      </w:pPr>
      <w:r w:rsidRPr="00E02975">
        <w:rPr>
          <w:rFonts w:ascii="宋体" w:eastAsia="宋体" w:hAnsi="宋体" w:cs="Times New Roman" w:hint="eastAsia"/>
          <w:b/>
          <w:sz w:val="21"/>
        </w:rPr>
        <w:t xml:space="preserve">新签工程承包合同额  </w:t>
      </w:r>
      <w:r w:rsidRPr="00E02975">
        <w:rPr>
          <w:rFonts w:ascii="仿宋_GB2312" w:eastAsia="仿宋_GB2312" w:hAnsi="宋体" w:cs="Times New Roman" w:hint="eastAsia"/>
          <w:sz w:val="21"/>
          <w:szCs w:val="21"/>
        </w:rPr>
        <w:t xml:space="preserve"> </w:t>
      </w:r>
      <w:r w:rsidRPr="00E02975">
        <w:rPr>
          <w:rFonts w:ascii="宋体" w:eastAsia="宋体" w:hAnsi="宋体" w:cs="Times New Roman" w:hint="eastAsia"/>
          <w:sz w:val="21"/>
          <w:szCs w:val="21"/>
        </w:rPr>
        <w:t>指建筑业企业在报告期内同建设单位直接新签订的各种国内工程合同的总价款，不包括与其他建筑业企业新签的分包合同额。</w:t>
      </w:r>
    </w:p>
    <w:p w:rsidR="00E02975" w:rsidRPr="00E02975" w:rsidRDefault="00E02975" w:rsidP="00E02975">
      <w:pPr>
        <w:ind w:firstLineChars="200" w:firstLine="422"/>
        <w:rPr>
          <w:rFonts w:ascii="宋体" w:eastAsia="宋体" w:hAnsi="宋体" w:cs="Times New Roman"/>
          <w:b/>
          <w:sz w:val="21"/>
          <w:szCs w:val="21"/>
        </w:rPr>
      </w:pPr>
      <w:r w:rsidRPr="00E02975">
        <w:rPr>
          <w:rFonts w:ascii="宋体" w:eastAsia="宋体" w:hAnsi="宋体" w:cs="Times New Roman" w:hint="eastAsia"/>
          <w:b/>
          <w:sz w:val="21"/>
          <w:szCs w:val="21"/>
        </w:rPr>
        <w:t xml:space="preserve">新签装配式建筑工程合同额    </w:t>
      </w:r>
      <w:r w:rsidRPr="00E02975">
        <w:rPr>
          <w:rFonts w:ascii="宋体" w:eastAsia="宋体" w:hAnsi="宋体" w:cs="Times New Roman" w:hint="eastAsia"/>
          <w:sz w:val="21"/>
          <w:szCs w:val="21"/>
        </w:rPr>
        <w:t>指建筑业企业在报告期内同建设单位直接新签订的用</w:t>
      </w:r>
      <w:proofErr w:type="gramStart"/>
      <w:r w:rsidRPr="00E02975">
        <w:rPr>
          <w:rFonts w:ascii="宋体" w:eastAsia="宋体" w:hAnsi="宋体" w:cs="Times New Roman" w:hint="eastAsia"/>
          <w:sz w:val="21"/>
          <w:szCs w:val="21"/>
        </w:rPr>
        <w:t>预制部</w:t>
      </w:r>
      <w:proofErr w:type="gramEnd"/>
      <w:r w:rsidRPr="00E02975">
        <w:rPr>
          <w:rFonts w:ascii="宋体" w:eastAsia="宋体" w:hAnsi="宋体" w:cs="Times New Roman" w:hint="eastAsia"/>
          <w:sz w:val="21"/>
          <w:szCs w:val="21"/>
        </w:rPr>
        <w:t>品部件在工地装配而成房屋建筑的合同额，执行标准为住建部颁发的《装配式建筑评价标准》（GB/T51129-2017）</w:t>
      </w:r>
    </w:p>
    <w:p w:rsidR="00E02975" w:rsidRPr="00E02975" w:rsidRDefault="00E02975" w:rsidP="00E02975">
      <w:pPr>
        <w:ind w:firstLineChars="200" w:firstLine="422"/>
        <w:rPr>
          <w:rFonts w:ascii="宋体" w:eastAsia="宋体" w:hAnsi="宋体" w:cs="Times New Roman"/>
          <w:sz w:val="21"/>
        </w:rPr>
      </w:pPr>
      <w:r w:rsidRPr="00E02975">
        <w:rPr>
          <w:rFonts w:ascii="宋体" w:eastAsia="宋体" w:hAnsi="宋体" w:cs="Times New Roman" w:hint="eastAsia"/>
          <w:b/>
          <w:sz w:val="21"/>
        </w:rPr>
        <w:t xml:space="preserve">建筑业总产值   </w:t>
      </w:r>
      <w:r w:rsidRPr="00E02975">
        <w:rPr>
          <w:rFonts w:ascii="宋体" w:eastAsia="宋体" w:hAnsi="宋体" w:cs="Times New Roman" w:hint="eastAsia"/>
          <w:sz w:val="21"/>
        </w:rPr>
        <w:t>是以货币表现的建筑业企业在一定时期内生产的建筑业产品和服务的总和。建筑业总产值包括建筑工程产值、安装工程产值和其他产值三个部分内容。</w:t>
      </w:r>
    </w:p>
    <w:p w:rsidR="00E02975" w:rsidRPr="00E02975" w:rsidRDefault="00E02975" w:rsidP="00E02975">
      <w:pPr>
        <w:ind w:firstLineChars="200" w:firstLine="422"/>
        <w:rPr>
          <w:rFonts w:ascii="宋体" w:eastAsia="宋体" w:hAnsi="宋体" w:cs="Times New Roman"/>
          <w:sz w:val="21"/>
        </w:rPr>
      </w:pPr>
      <w:r w:rsidRPr="00E02975">
        <w:rPr>
          <w:rFonts w:ascii="宋体" w:eastAsia="宋体" w:hAnsi="宋体" w:cs="Times New Roman" w:hint="eastAsia"/>
          <w:b/>
          <w:sz w:val="21"/>
        </w:rPr>
        <w:t xml:space="preserve">在外省完成的建筑业总产值   </w:t>
      </w:r>
      <w:r w:rsidRPr="00E02975">
        <w:rPr>
          <w:rFonts w:ascii="宋体" w:eastAsia="宋体" w:hAnsi="宋体" w:cs="Times New Roman" w:hint="eastAsia"/>
          <w:sz w:val="21"/>
        </w:rPr>
        <w:t>指建筑业企业在其他省份施工所完成的建筑业总产值。</w:t>
      </w:r>
    </w:p>
    <w:p w:rsidR="00E02975" w:rsidRPr="00E02975" w:rsidRDefault="00E02975" w:rsidP="00E02975">
      <w:pPr>
        <w:ind w:firstLineChars="200" w:firstLine="422"/>
        <w:rPr>
          <w:rFonts w:ascii="宋体" w:eastAsia="宋体" w:hAnsi="宋体" w:cs="Times New Roman"/>
          <w:b/>
          <w:sz w:val="21"/>
          <w:szCs w:val="21"/>
        </w:rPr>
      </w:pPr>
      <w:r w:rsidRPr="00E02975">
        <w:rPr>
          <w:rFonts w:ascii="宋体" w:eastAsia="宋体" w:hAnsi="宋体" w:cs="Times New Roman" w:hint="eastAsia"/>
          <w:b/>
          <w:sz w:val="21"/>
          <w:szCs w:val="21"/>
        </w:rPr>
        <w:t xml:space="preserve">完成装配式建筑业产值    </w:t>
      </w:r>
      <w:r w:rsidRPr="00E02975">
        <w:rPr>
          <w:rFonts w:ascii="宋体" w:eastAsia="宋体" w:hAnsi="宋体" w:cs="Times New Roman" w:hint="eastAsia"/>
          <w:sz w:val="21"/>
        </w:rPr>
        <w:t>是以货币表现的建筑业企业在一定时期内生产的</w:t>
      </w:r>
      <w:r w:rsidRPr="00E02975">
        <w:rPr>
          <w:rFonts w:ascii="宋体" w:eastAsia="宋体" w:hAnsi="宋体" w:cs="Times New Roman" w:hint="eastAsia"/>
          <w:sz w:val="21"/>
          <w:szCs w:val="21"/>
        </w:rPr>
        <w:t>装配式建筑产品和服务的总和。</w:t>
      </w:r>
    </w:p>
    <w:p w:rsidR="00E02975" w:rsidRPr="00E02975" w:rsidRDefault="00E02975" w:rsidP="00E02975">
      <w:pPr>
        <w:ind w:firstLineChars="200" w:firstLine="422"/>
        <w:rPr>
          <w:rFonts w:ascii="宋体" w:eastAsia="宋体" w:hAnsi="宋体" w:cs="Times New Roman"/>
          <w:sz w:val="21"/>
        </w:rPr>
      </w:pPr>
      <w:r w:rsidRPr="00E02975">
        <w:rPr>
          <w:rFonts w:ascii="宋体" w:eastAsia="宋体" w:hAnsi="宋体" w:cs="Times New Roman" w:hint="eastAsia"/>
          <w:b/>
          <w:sz w:val="21"/>
        </w:rPr>
        <w:t xml:space="preserve">在境外完成的建筑业总产值 </w:t>
      </w:r>
      <w:r w:rsidRPr="00E02975">
        <w:rPr>
          <w:rFonts w:ascii="宋体" w:eastAsia="宋体" w:hAnsi="宋体" w:cs="Times New Roman" w:hint="eastAsia"/>
          <w:sz w:val="21"/>
        </w:rPr>
        <w:t xml:space="preserve"> 指建筑业企业在国外及港、澳、台等区域施工所完成的建筑业总产值。</w:t>
      </w:r>
    </w:p>
    <w:p w:rsidR="00E02975" w:rsidRPr="00E02975" w:rsidRDefault="00E02975" w:rsidP="00E02975">
      <w:pPr>
        <w:ind w:firstLineChars="200" w:firstLine="422"/>
        <w:rPr>
          <w:rFonts w:ascii="宋体" w:eastAsia="宋体" w:hAnsi="宋体" w:cs="Times New Roman"/>
          <w:sz w:val="21"/>
        </w:rPr>
      </w:pPr>
      <w:r w:rsidRPr="00E02975">
        <w:rPr>
          <w:rFonts w:ascii="宋体" w:eastAsia="宋体" w:hAnsi="宋体" w:cs="Times New Roman" w:hint="eastAsia"/>
          <w:b/>
          <w:sz w:val="21"/>
        </w:rPr>
        <w:t xml:space="preserve">房屋建筑施工面积  </w:t>
      </w:r>
      <w:r w:rsidRPr="00E02975">
        <w:rPr>
          <w:rFonts w:ascii="宋体" w:eastAsia="宋体" w:hAnsi="宋体" w:cs="Times New Roman" w:hint="eastAsia"/>
          <w:sz w:val="21"/>
        </w:rPr>
        <w:t>是指报告期内施工的全部房屋建筑面积，包括本期新开工的房屋建筑面积、上期跨入本期继续施工的房屋建筑面积、上期停缓建在本期恢复施工的房屋建筑面积、本期竣工的房屋建筑面积以及本期施工后又停缓建的房屋建筑面积。多层建筑应填各层建筑面积之</w:t>
      </w:r>
      <w:proofErr w:type="gramStart"/>
      <w:r w:rsidRPr="00E02975">
        <w:rPr>
          <w:rFonts w:ascii="宋体" w:eastAsia="宋体" w:hAnsi="宋体" w:cs="Times New Roman" w:hint="eastAsia"/>
          <w:sz w:val="21"/>
        </w:rPr>
        <w:t>和</w:t>
      </w:r>
      <w:proofErr w:type="gramEnd"/>
      <w:r w:rsidRPr="00E02975">
        <w:rPr>
          <w:rFonts w:ascii="宋体" w:eastAsia="宋体" w:hAnsi="宋体" w:cs="Times New Roman" w:hint="eastAsia"/>
          <w:sz w:val="21"/>
        </w:rPr>
        <w:t>。</w:t>
      </w:r>
    </w:p>
    <w:p w:rsidR="00E02975" w:rsidRPr="00E02975" w:rsidRDefault="00E02975" w:rsidP="00E02975">
      <w:pPr>
        <w:ind w:firstLineChars="200" w:firstLine="422"/>
        <w:rPr>
          <w:rFonts w:ascii="宋体" w:eastAsia="宋体" w:hAnsi="宋体" w:cs="Times New Roman"/>
          <w:b/>
          <w:sz w:val="21"/>
          <w:szCs w:val="21"/>
        </w:rPr>
      </w:pPr>
      <w:r w:rsidRPr="00E02975">
        <w:rPr>
          <w:rFonts w:ascii="宋体" w:eastAsia="宋体" w:hAnsi="宋体" w:cs="Times New Roman" w:hint="eastAsia"/>
          <w:b/>
          <w:sz w:val="21"/>
          <w:szCs w:val="21"/>
        </w:rPr>
        <w:t xml:space="preserve">装配式建筑施工面积   </w:t>
      </w:r>
      <w:r w:rsidRPr="00E02975">
        <w:rPr>
          <w:rFonts w:ascii="宋体" w:eastAsia="宋体" w:hAnsi="宋体" w:cs="Times New Roman" w:hint="eastAsia"/>
          <w:sz w:val="21"/>
        </w:rPr>
        <w:t>是指报告期内施工的装配式房屋建筑面积总和。</w:t>
      </w:r>
    </w:p>
    <w:p w:rsidR="00E02975" w:rsidRPr="00E02975" w:rsidRDefault="00E02975" w:rsidP="00E02975">
      <w:pPr>
        <w:ind w:firstLineChars="200" w:firstLine="422"/>
        <w:rPr>
          <w:rFonts w:ascii="宋体" w:eastAsia="宋体" w:hAnsi="宋体" w:cs="Times New Roman"/>
          <w:sz w:val="21"/>
        </w:rPr>
      </w:pPr>
      <w:r w:rsidRPr="00E02975">
        <w:rPr>
          <w:rFonts w:ascii="宋体" w:eastAsia="宋体" w:hAnsi="宋体" w:cs="Times New Roman" w:hint="eastAsia"/>
          <w:b/>
          <w:sz w:val="21"/>
        </w:rPr>
        <w:t xml:space="preserve">房屋建筑竣工面积   </w:t>
      </w:r>
      <w:bookmarkStart w:id="2" w:name="OLE_LINK2"/>
      <w:bookmarkStart w:id="3" w:name="OLE_LINK1"/>
      <w:r w:rsidRPr="00E02975">
        <w:rPr>
          <w:rFonts w:ascii="宋体" w:eastAsia="宋体" w:hAnsi="宋体" w:cs="Times New Roman" w:hint="eastAsia"/>
          <w:sz w:val="21"/>
        </w:rPr>
        <w:t>是指报告期内房屋建筑按照设计要求已全部完工，</w:t>
      </w:r>
      <w:proofErr w:type="gramStart"/>
      <w:r w:rsidRPr="00E02975">
        <w:rPr>
          <w:rFonts w:ascii="宋体" w:eastAsia="宋体" w:hAnsi="宋体" w:cs="Times New Roman" w:hint="eastAsia"/>
          <w:sz w:val="21"/>
        </w:rPr>
        <w:t>达到住</w:t>
      </w:r>
      <w:proofErr w:type="gramEnd"/>
      <w:r w:rsidRPr="00E02975">
        <w:rPr>
          <w:rFonts w:ascii="宋体" w:eastAsia="宋体" w:hAnsi="宋体" w:cs="Times New Roman" w:hint="eastAsia"/>
          <w:sz w:val="21"/>
        </w:rPr>
        <w:t>人和使用条件，经验收鉴定合格或达到竣工验收标准，可正式移交使用的各栋房屋建筑面积的总和。</w:t>
      </w:r>
      <w:bookmarkEnd w:id="2"/>
      <w:bookmarkEnd w:id="3"/>
    </w:p>
    <w:p w:rsidR="00E02975" w:rsidRPr="00E02975" w:rsidRDefault="00E02975" w:rsidP="00E02975">
      <w:pPr>
        <w:ind w:firstLineChars="200" w:firstLine="422"/>
        <w:rPr>
          <w:rFonts w:ascii="宋体" w:eastAsia="宋体" w:hAnsi="宋体" w:cs="Times New Roman"/>
          <w:b/>
          <w:sz w:val="21"/>
          <w:szCs w:val="21"/>
        </w:rPr>
      </w:pPr>
      <w:r w:rsidRPr="00E02975">
        <w:rPr>
          <w:rFonts w:ascii="宋体" w:eastAsia="宋体" w:hAnsi="宋体" w:cs="Times New Roman" w:hint="eastAsia"/>
          <w:b/>
          <w:sz w:val="21"/>
          <w:szCs w:val="21"/>
        </w:rPr>
        <w:t xml:space="preserve">装配式建筑竣工面积   </w:t>
      </w:r>
      <w:r w:rsidRPr="00E02975">
        <w:rPr>
          <w:rFonts w:ascii="宋体" w:eastAsia="宋体" w:hAnsi="宋体" w:cs="Times New Roman" w:hint="eastAsia"/>
          <w:sz w:val="21"/>
        </w:rPr>
        <w:t>是指报告期内装配式建筑按照设计要求已全部完工，</w:t>
      </w:r>
      <w:proofErr w:type="gramStart"/>
      <w:r w:rsidRPr="00E02975">
        <w:rPr>
          <w:rFonts w:ascii="宋体" w:eastAsia="宋体" w:hAnsi="宋体" w:cs="Times New Roman" w:hint="eastAsia"/>
          <w:sz w:val="21"/>
        </w:rPr>
        <w:t>达到住</w:t>
      </w:r>
      <w:proofErr w:type="gramEnd"/>
      <w:r w:rsidRPr="00E02975">
        <w:rPr>
          <w:rFonts w:ascii="宋体" w:eastAsia="宋体" w:hAnsi="宋体" w:cs="Times New Roman" w:hint="eastAsia"/>
          <w:sz w:val="21"/>
        </w:rPr>
        <w:t>人和使用条件，经验收鉴定合格或达到竣工验收标准，可正式移交使用的装配式建筑面积总和。</w:t>
      </w:r>
    </w:p>
    <w:p w:rsidR="00E02975" w:rsidRPr="00E02975" w:rsidRDefault="00E02975" w:rsidP="00E02975">
      <w:pPr>
        <w:snapToGrid w:val="0"/>
        <w:spacing w:line="360" w:lineRule="exact"/>
        <w:ind w:firstLineChars="200" w:firstLine="422"/>
        <w:rPr>
          <w:rFonts w:ascii="宋体" w:eastAsia="宋体" w:hAnsi="宋体" w:cs="Times New Roman"/>
          <w:sz w:val="21"/>
          <w:szCs w:val="21"/>
        </w:rPr>
      </w:pPr>
      <w:r w:rsidRPr="00E02975">
        <w:rPr>
          <w:rFonts w:ascii="宋体" w:eastAsia="宋体" w:hAnsi="宋体" w:cs="Times New Roman" w:hint="eastAsia"/>
          <w:b/>
          <w:sz w:val="21"/>
        </w:rPr>
        <w:t xml:space="preserve">营业收入   </w:t>
      </w:r>
      <w:r w:rsidRPr="00E02975">
        <w:rPr>
          <w:rFonts w:ascii="宋体" w:eastAsia="宋体" w:hAnsi="宋体" w:cs="Times New Roman" w:hint="eastAsia"/>
          <w:sz w:val="21"/>
          <w:szCs w:val="21"/>
        </w:rPr>
        <w:t>指企业经营主要业务和其他业务所确认的收入总额。营业收入合计包括“主营业务收入”和“其他业务收入”。根据会计“利润表”中“营业收入”项目的本期金额数填报。</w:t>
      </w:r>
    </w:p>
    <w:p w:rsidR="00E02975" w:rsidRPr="00E02975" w:rsidRDefault="00E02975" w:rsidP="00E02975">
      <w:pPr>
        <w:snapToGrid w:val="0"/>
        <w:spacing w:line="360" w:lineRule="exact"/>
        <w:ind w:firstLineChars="189" w:firstLine="398"/>
        <w:rPr>
          <w:rFonts w:ascii="宋体" w:eastAsia="宋体" w:hAnsi="宋体" w:cs="Times New Roman"/>
          <w:sz w:val="21"/>
          <w:szCs w:val="21"/>
        </w:rPr>
      </w:pPr>
      <w:r w:rsidRPr="00E02975">
        <w:rPr>
          <w:rFonts w:ascii="宋体" w:eastAsia="宋体" w:hAnsi="宋体" w:cs="Times New Roman" w:hint="eastAsia"/>
          <w:b/>
          <w:sz w:val="21"/>
        </w:rPr>
        <w:lastRenderedPageBreak/>
        <w:t xml:space="preserve">利润总额 </w:t>
      </w:r>
      <w:r w:rsidRPr="00E02975">
        <w:rPr>
          <w:rFonts w:ascii="宋体" w:eastAsia="宋体" w:hAnsi="宋体" w:cs="Times New Roman" w:hint="eastAsia"/>
          <w:sz w:val="21"/>
          <w:szCs w:val="21"/>
        </w:rPr>
        <w:t xml:space="preserve">  指企业在一定会计期间的经营成果，是生产经营过程中各种收入扣除各种耗费后的盈余，反映企业在报告期内实现的盈亏总额。根据会计“利润表”中“利润总额”项目的本期金额数填报。</w:t>
      </w:r>
    </w:p>
    <w:p w:rsidR="00E02975" w:rsidRPr="00E02975" w:rsidRDefault="00E02975" w:rsidP="00E02975">
      <w:pPr>
        <w:snapToGrid w:val="0"/>
        <w:spacing w:line="360" w:lineRule="exact"/>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执行《企业会计准则》的企业，利润总额为营业利润加上营业外收入，减去营业外支出后的金额；执行其他企业会计制度的企业，利润总额为营业利润加上投资收益、政府补助、营业外收入，再减去营业外支出后的金额。</w:t>
      </w:r>
    </w:p>
    <w:p w:rsidR="00E02975" w:rsidRPr="00E02975" w:rsidRDefault="00E02975" w:rsidP="00E02975">
      <w:pPr>
        <w:snapToGrid w:val="0"/>
        <w:spacing w:line="360" w:lineRule="exact"/>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应交增值税 </w:t>
      </w:r>
      <w:r w:rsidRPr="00E02975">
        <w:rPr>
          <w:rFonts w:ascii="仿宋_GB2312" w:eastAsia="仿宋_GB2312" w:hAnsi="宋体" w:cs="Times New Roman" w:hint="eastAsia"/>
          <w:sz w:val="21"/>
          <w:szCs w:val="21"/>
        </w:rPr>
        <w:t xml:space="preserve">  </w:t>
      </w:r>
      <w:r w:rsidRPr="00E02975">
        <w:rPr>
          <w:rFonts w:ascii="宋体" w:eastAsia="宋体" w:hAnsi="宋体" w:cs="Times New Roman" w:hint="eastAsia"/>
          <w:sz w:val="21"/>
          <w:szCs w:val="21"/>
        </w:rPr>
        <w:t>指按照税法规定，以销售货物、服务、无形资产、不动产或提供加工、修理修配劳务的增值额和货物进口金额为计税依据而课征的一种流转税。填报本指标时，应按权责发生制核算企业本期应负担的增值税，按销项税额与进项税额之间的差额填写。如果一般纳税人企业进项税大于销项税，致使应交税金出现负数，该项一律填零，不填负数。</w:t>
      </w:r>
    </w:p>
    <w:p w:rsidR="00E02975" w:rsidRPr="00E02975" w:rsidRDefault="00E02975" w:rsidP="00E02975">
      <w:pPr>
        <w:snapToGrid w:val="0"/>
        <w:spacing w:line="360" w:lineRule="exact"/>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应交增值税=销项税额-（进项税额-进项税额转出）-出口抵减内销产品应纳税额-减免税款+出口退税</w:t>
      </w:r>
    </w:p>
    <w:p w:rsidR="00E02975" w:rsidRPr="00E02975" w:rsidRDefault="00E02975" w:rsidP="00E02975">
      <w:pPr>
        <w:snapToGrid w:val="0"/>
        <w:spacing w:line="360" w:lineRule="exact"/>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填报时应注意：</w:t>
      </w:r>
    </w:p>
    <w:p w:rsidR="00E02975" w:rsidRPr="00E02975" w:rsidRDefault="00E02975" w:rsidP="00E02975">
      <w:pPr>
        <w:snapToGrid w:val="0"/>
        <w:spacing w:line="360" w:lineRule="exact"/>
        <w:rPr>
          <w:rFonts w:ascii="宋体" w:eastAsia="宋体" w:hAnsi="宋体" w:cs="Times New Roman"/>
          <w:sz w:val="21"/>
          <w:szCs w:val="21"/>
        </w:rPr>
      </w:pPr>
      <w:r w:rsidRPr="00E02975">
        <w:rPr>
          <w:rFonts w:ascii="宋体" w:eastAsia="宋体" w:hAnsi="宋体" w:cs="Times New Roman" w:hint="eastAsia"/>
          <w:sz w:val="21"/>
          <w:szCs w:val="21"/>
        </w:rPr>
        <w:t xml:space="preserve">    1.一般纳税人企业，可以根据“增值税纳税申报表”计算填报，计算是应包括即征即退货物及劳务对应项目。计算公式为：应交增值税=销项税额-（进项税额-进项税额转出-免抵退货物应退税额）。</w:t>
      </w:r>
    </w:p>
    <w:p w:rsidR="00E02975" w:rsidRPr="00E02975" w:rsidRDefault="00E02975" w:rsidP="00E02975">
      <w:pPr>
        <w:snapToGrid w:val="0"/>
        <w:spacing w:line="360" w:lineRule="exact"/>
        <w:rPr>
          <w:rFonts w:ascii="宋体" w:eastAsia="宋体" w:hAnsi="宋体" w:cs="Times New Roman"/>
          <w:sz w:val="21"/>
          <w:szCs w:val="21"/>
        </w:rPr>
      </w:pPr>
      <w:r w:rsidRPr="00E02975">
        <w:rPr>
          <w:rFonts w:ascii="宋体" w:eastAsia="宋体" w:hAnsi="宋体" w:cs="Times New Roman" w:hint="eastAsia"/>
          <w:sz w:val="21"/>
          <w:szCs w:val="21"/>
        </w:rPr>
        <w:t xml:space="preserve">    2.执行简易征收办法的一般纳税人企业，可根据“增值税纳税申报表”中“简易征收办法计算的应纳税额”填报。</w:t>
      </w:r>
    </w:p>
    <w:p w:rsidR="00E02975" w:rsidRPr="00E02975" w:rsidRDefault="00E02975" w:rsidP="00E02975">
      <w:pPr>
        <w:snapToGrid w:val="0"/>
        <w:spacing w:line="360" w:lineRule="exact"/>
        <w:rPr>
          <w:rFonts w:ascii="宋体" w:eastAsia="宋体" w:hAnsi="宋体" w:cs="Times New Roman"/>
          <w:sz w:val="21"/>
          <w:szCs w:val="21"/>
        </w:rPr>
      </w:pPr>
      <w:r w:rsidRPr="00E02975">
        <w:rPr>
          <w:rFonts w:ascii="宋体" w:eastAsia="宋体" w:hAnsi="宋体" w:cs="Times New Roman" w:hint="eastAsia"/>
          <w:sz w:val="21"/>
          <w:szCs w:val="21"/>
        </w:rPr>
        <w:t xml:space="preserve">    3.符合财税部门规定的对某些产品实行税额减征的一般纳税人企业，在根据“增值税纳税申报表”填报该指标时还应扣除“应纳税额减征额”。</w:t>
      </w:r>
    </w:p>
    <w:p w:rsidR="00E02975" w:rsidRPr="00E02975" w:rsidRDefault="00E02975" w:rsidP="00E02975">
      <w:pPr>
        <w:snapToGrid w:val="0"/>
        <w:spacing w:line="360" w:lineRule="exact"/>
        <w:rPr>
          <w:rFonts w:ascii="宋体" w:eastAsia="宋体" w:hAnsi="宋体" w:cs="Times New Roman"/>
          <w:sz w:val="21"/>
          <w:szCs w:val="21"/>
        </w:rPr>
      </w:pPr>
      <w:r w:rsidRPr="00E02975">
        <w:rPr>
          <w:rFonts w:ascii="宋体" w:eastAsia="宋体" w:hAnsi="宋体" w:cs="宋体" w:hint="eastAsia"/>
          <w:sz w:val="21"/>
          <w:szCs w:val="21"/>
        </w:rPr>
        <w:t xml:space="preserve">    4.小规模纳税人企业，可根据</w:t>
      </w:r>
      <w:r w:rsidRPr="00E02975">
        <w:rPr>
          <w:rFonts w:ascii="宋体" w:eastAsia="宋体" w:hAnsi="宋体" w:cs="Times New Roman" w:hint="eastAsia"/>
          <w:sz w:val="21"/>
          <w:szCs w:val="21"/>
        </w:rPr>
        <w:t>“增值税纳税申报表”中“本期实际应纳税额”填报。</w:t>
      </w:r>
    </w:p>
    <w:p w:rsidR="00E02975" w:rsidRPr="00E02975" w:rsidRDefault="00E02975" w:rsidP="00E02975">
      <w:pPr>
        <w:snapToGrid w:val="0"/>
        <w:spacing w:line="360" w:lineRule="exact"/>
        <w:ind w:firstLineChars="200" w:firstLine="422"/>
        <w:rPr>
          <w:rFonts w:ascii="宋体" w:eastAsia="宋体" w:hAnsi="宋体" w:cs="Times New Roman"/>
          <w:sz w:val="21"/>
          <w:szCs w:val="21"/>
        </w:rPr>
      </w:pPr>
      <w:r w:rsidRPr="00E02975">
        <w:rPr>
          <w:rFonts w:ascii="宋体" w:eastAsia="宋体" w:hAnsi="宋体" w:cs="Times New Roman" w:hint="eastAsia"/>
          <w:b/>
          <w:sz w:val="21"/>
        </w:rPr>
        <w:t xml:space="preserve">应收工程款 </w:t>
      </w:r>
      <w:r w:rsidRPr="00E02975">
        <w:rPr>
          <w:rFonts w:ascii="黑体" w:eastAsia="黑体" w:hAnsi="宋体" w:cs="Times New Roman" w:hint="eastAsia"/>
          <w:sz w:val="21"/>
          <w:szCs w:val="21"/>
        </w:rPr>
        <w:t xml:space="preserve">  </w:t>
      </w:r>
      <w:r w:rsidRPr="00E02975">
        <w:rPr>
          <w:rFonts w:ascii="宋体" w:eastAsia="宋体" w:hAnsi="宋体" w:cs="Times New Roman" w:hint="eastAsia"/>
          <w:sz w:val="21"/>
          <w:szCs w:val="21"/>
        </w:rPr>
        <w:t>指建筑业企业在报告</w:t>
      </w:r>
      <w:proofErr w:type="gramStart"/>
      <w:r w:rsidRPr="00E02975">
        <w:rPr>
          <w:rFonts w:ascii="宋体" w:eastAsia="宋体" w:hAnsi="宋体" w:cs="Times New Roman" w:hint="eastAsia"/>
          <w:sz w:val="21"/>
          <w:szCs w:val="21"/>
        </w:rPr>
        <w:t>期末向</w:t>
      </w:r>
      <w:proofErr w:type="gramEnd"/>
      <w:r w:rsidRPr="00E02975">
        <w:rPr>
          <w:rFonts w:ascii="宋体" w:eastAsia="宋体" w:hAnsi="宋体" w:cs="Times New Roman" w:hint="eastAsia"/>
          <w:sz w:val="21"/>
          <w:szCs w:val="21"/>
        </w:rPr>
        <w:t>发包单位应收而未收的工程款。根据会计“应收账款——应收工程款”明细账对应科目填报。</w:t>
      </w:r>
    </w:p>
    <w:p w:rsidR="00E02975" w:rsidRPr="00E02975" w:rsidRDefault="00E02975" w:rsidP="00E02975">
      <w:pPr>
        <w:snapToGrid w:val="0"/>
        <w:spacing w:line="360" w:lineRule="exact"/>
        <w:ind w:firstLineChars="200" w:firstLine="420"/>
        <w:rPr>
          <w:rFonts w:ascii="宋体" w:eastAsia="宋体" w:hAnsi="宋体" w:cs="Times New Roman"/>
          <w:sz w:val="21"/>
          <w:szCs w:val="21"/>
        </w:rPr>
      </w:pPr>
      <w:r w:rsidRPr="00E02975">
        <w:rPr>
          <w:rFonts w:ascii="宋体" w:eastAsia="宋体" w:hAnsi="宋体" w:cs="Times New Roman" w:hint="eastAsia"/>
          <w:sz w:val="21"/>
          <w:szCs w:val="21"/>
        </w:rPr>
        <w:t>注意事项：1.应收工程款中不包括质量保证金和工程款押金，一般纳入“其他应收款”；2.建设工程质量保证金或保修金，是发包人与承包人在建设工程承包合同中约定，从应付的工程款中预留，用以保证工程质量的资金。</w:t>
      </w:r>
    </w:p>
    <w:p w:rsidR="00E02975" w:rsidRPr="00E02975" w:rsidRDefault="00E02975" w:rsidP="00E02975">
      <w:pPr>
        <w:snapToGrid w:val="0"/>
        <w:spacing w:line="400" w:lineRule="exact"/>
        <w:ind w:firstLineChars="200" w:firstLine="422"/>
        <w:rPr>
          <w:rFonts w:ascii="宋体" w:eastAsia="宋体" w:hAnsi="宋体" w:cs="Times New Roman"/>
          <w:sz w:val="21"/>
          <w:szCs w:val="21"/>
        </w:rPr>
      </w:pPr>
      <w:r w:rsidRPr="00E02975">
        <w:rPr>
          <w:rFonts w:ascii="宋体" w:eastAsia="宋体" w:hAnsi="宋体" w:cs="Times New Roman" w:hint="eastAsia"/>
          <w:b/>
          <w:sz w:val="21"/>
          <w:szCs w:val="21"/>
        </w:rPr>
        <w:t xml:space="preserve">竣工工程  </w:t>
      </w:r>
      <w:r w:rsidRPr="00E02975">
        <w:rPr>
          <w:rFonts w:ascii="黑体" w:eastAsia="黑体" w:hAnsi="宋体" w:cs="Times New Roman" w:hint="eastAsia"/>
          <w:sz w:val="21"/>
          <w:szCs w:val="21"/>
        </w:rPr>
        <w:t xml:space="preserve"> </w:t>
      </w:r>
      <w:r w:rsidRPr="00E02975">
        <w:rPr>
          <w:rFonts w:ascii="宋体" w:eastAsia="宋体" w:hAnsi="宋体" w:cs="Times New Roman" w:hint="eastAsia"/>
          <w:sz w:val="21"/>
          <w:szCs w:val="21"/>
        </w:rPr>
        <w:t>指建筑业企业在报告</w:t>
      </w:r>
      <w:proofErr w:type="gramStart"/>
      <w:r w:rsidRPr="00E02975">
        <w:rPr>
          <w:rFonts w:ascii="宋体" w:eastAsia="宋体" w:hAnsi="宋体" w:cs="Times New Roman" w:hint="eastAsia"/>
          <w:sz w:val="21"/>
          <w:szCs w:val="21"/>
        </w:rPr>
        <w:t>期末已</w:t>
      </w:r>
      <w:proofErr w:type="gramEnd"/>
      <w:r w:rsidRPr="00E02975">
        <w:rPr>
          <w:rFonts w:ascii="宋体" w:eastAsia="宋体" w:hAnsi="宋体" w:cs="Times New Roman" w:hint="eastAsia"/>
          <w:sz w:val="21"/>
          <w:szCs w:val="21"/>
        </w:rPr>
        <w:t>完成施工任务，单位工程已全部竣工后应向发包单位收取而未收取的工程款。根据建筑业企业会计科目“竣工工程”的期末借方余额填报。</w:t>
      </w:r>
    </w:p>
    <w:p w:rsidR="00E02975" w:rsidRPr="00E02975" w:rsidRDefault="00E02975" w:rsidP="00E02975">
      <w:pPr>
        <w:topLinePunct/>
        <w:ind w:firstLineChars="196" w:firstLine="413"/>
        <w:rPr>
          <w:rFonts w:ascii="Times New Roman" w:eastAsia="宋体" w:hAnsi="Times New Roman" w:cs="Times New Roman"/>
          <w:sz w:val="21"/>
        </w:rPr>
      </w:pPr>
      <w:r w:rsidRPr="00E02975">
        <w:rPr>
          <w:rFonts w:ascii="宋体" w:eastAsia="宋体" w:hAnsi="宋体" w:cs="Times New Roman" w:hint="eastAsia"/>
          <w:b/>
          <w:sz w:val="21"/>
          <w:szCs w:val="21"/>
        </w:rPr>
        <w:t xml:space="preserve">科技研发费用   </w:t>
      </w:r>
      <w:r w:rsidRPr="00E02975">
        <w:rPr>
          <w:rFonts w:ascii="Times New Roman" w:eastAsia="宋体" w:hAnsi="Times New Roman" w:cs="Times New Roman" w:hint="eastAsia"/>
          <w:sz w:val="21"/>
        </w:rPr>
        <w:t>指报告期内企业为获得科学与技术新知识、创造性运用科学技术新知识或实质性改进技术、产品（服务）、工艺而持续进行的具有明确目标的活动而发生的费用支出。主要包括科技人员人工费用，实施研发活动直接投入的费用，用于研究开发活动的仪器、设备和在用建筑物的折旧费，研发设施的改建、改装、装修和修理过程中发生的长期待摊费用，研究开发活动的软件、知识产权、非专利技术（专有技术、许可证、设计和计算方法等）的摊销费用，为新产品和新工艺进行构思、开发和制造，进行工序、技术规范、规程制定、操作特性方面的设计等发生的费用，研究开发活动所发生的装备调试与试验费用，委托境内外其他机构或个人进行与研究开发活动相关所发生的费用，与研究开发活动直接相关的其他费用。</w:t>
      </w:r>
    </w:p>
    <w:p w:rsidR="00E02975" w:rsidRDefault="00E02975" w:rsidP="00E02975">
      <w:pPr>
        <w:rPr>
          <w:rFonts w:ascii="宋体" w:eastAsia="宋体" w:hAnsi="宋体" w:cs="Times New Roman"/>
          <w:sz w:val="21"/>
          <w:szCs w:val="21"/>
        </w:rPr>
      </w:pPr>
      <w:r w:rsidRPr="00E02975">
        <w:rPr>
          <w:rFonts w:ascii="仿宋_GB2312" w:eastAsia="仿宋_GB2312" w:hAnsi="Times New Roman" w:cs="Times New Roman" w:hint="eastAsia"/>
          <w:sz w:val="28"/>
          <w:szCs w:val="28"/>
        </w:rPr>
        <w:t xml:space="preserve">  </w:t>
      </w:r>
      <w:r w:rsidRPr="00E02975">
        <w:rPr>
          <w:rFonts w:ascii="仿宋_GB2312" w:eastAsia="仿宋_GB2312" w:hAnsi="Times New Roman" w:cs="Times New Roman" w:hint="eastAsia"/>
          <w:b/>
          <w:sz w:val="21"/>
          <w:szCs w:val="21"/>
        </w:rPr>
        <w:t xml:space="preserve"> </w:t>
      </w:r>
      <w:r w:rsidRPr="00E02975">
        <w:rPr>
          <w:rFonts w:ascii="宋体" w:eastAsia="宋体" w:hAnsi="宋体" w:cs="Times New Roman" w:hint="eastAsia"/>
          <w:b/>
          <w:sz w:val="21"/>
          <w:szCs w:val="21"/>
        </w:rPr>
        <w:t xml:space="preserve">社会公益支出   </w:t>
      </w:r>
      <w:r w:rsidRPr="00E02975">
        <w:rPr>
          <w:rFonts w:ascii="宋体" w:eastAsia="宋体" w:hAnsi="宋体" w:cs="Times New Roman" w:hint="eastAsia"/>
          <w:sz w:val="21"/>
          <w:szCs w:val="21"/>
        </w:rPr>
        <w:t>指报告期内企业在抢险救灾、捐资助学、社区服务、乡村振兴、公益慈善等社会公益项目上货币和经折算成货币的实物支出总金额。</w:t>
      </w:r>
    </w:p>
    <w:p w:rsidR="00A85BA0" w:rsidRDefault="00A85BA0" w:rsidP="001D30F5">
      <w:pPr>
        <w:pStyle w:val="2"/>
        <w:spacing w:after="0" w:line="600" w:lineRule="exact"/>
        <w:ind w:leftChars="0" w:left="0" w:right="640" w:firstLine="0"/>
        <w:rPr>
          <w:rFonts w:ascii="仿宋_GB2312" w:eastAsia="仿宋_GB2312" w:hAnsi="宋体"/>
          <w:bCs/>
          <w:sz w:val="32"/>
          <w:szCs w:val="32"/>
        </w:rPr>
      </w:pPr>
      <w:bookmarkStart w:id="4" w:name="_GoBack"/>
      <w:bookmarkEnd w:id="4"/>
    </w:p>
    <w:sectPr w:rsidR="00A85BA0" w:rsidSect="00430378">
      <w:headerReference w:type="even" r:id="rId11"/>
      <w:headerReference w:type="default" r:id="rId12"/>
      <w:footerReference w:type="even" r:id="rId13"/>
      <w:footerReference w:type="default" r:id="rId14"/>
      <w:headerReference w:type="first" r:id="rId15"/>
      <w:footerReference w:type="first" r:id="rId16"/>
      <w:pgSz w:w="11906" w:h="16838" w:code="9"/>
      <w:pgMar w:top="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E6" w:rsidRDefault="003E76E6" w:rsidP="000C505E">
      <w:r>
        <w:separator/>
      </w:r>
    </w:p>
  </w:endnote>
  <w:endnote w:type="continuationSeparator" w:id="0">
    <w:p w:rsidR="003E76E6" w:rsidRDefault="003E76E6" w:rsidP="000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6681"/>
      <w:docPartObj>
        <w:docPartGallery w:val="Page Numbers (Bottom of Page)"/>
        <w:docPartUnique/>
      </w:docPartObj>
    </w:sdtPr>
    <w:sdtEndPr/>
    <w:sdtContent>
      <w:p w:rsidR="00D75DAF" w:rsidRDefault="002B51AE">
        <w:pPr>
          <w:pStyle w:val="a4"/>
          <w:jc w:val="center"/>
        </w:pPr>
        <w:r>
          <w:fldChar w:fldCharType="begin"/>
        </w:r>
        <w:r>
          <w:instrText xml:space="preserve"> PAGE   \* MERGEFORMAT </w:instrText>
        </w:r>
        <w:r>
          <w:fldChar w:fldCharType="separate"/>
        </w:r>
        <w:r w:rsidR="001D30F5" w:rsidRPr="001D30F5">
          <w:rPr>
            <w:noProof/>
            <w:lang w:val="zh-CN"/>
          </w:rPr>
          <w:t>4</w:t>
        </w:r>
        <w:r>
          <w:rPr>
            <w:noProof/>
            <w:lang w:val="zh-CN"/>
          </w:rPr>
          <w:fldChar w:fldCharType="end"/>
        </w:r>
      </w:p>
    </w:sdtContent>
  </w:sdt>
  <w:p w:rsidR="00D75DAF" w:rsidRDefault="00D75DA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F" w:rsidRDefault="00D75DAF">
    <w:pPr>
      <w:pStyle w:val="a4"/>
      <w:framePr w:wrap="around" w:vAnchor="text" w:hAnchor="margin" w:xAlign="center" w:y="1"/>
      <w:ind w:firstLine="360"/>
      <w:rPr>
        <w:rStyle w:val="a5"/>
      </w:rPr>
    </w:pPr>
    <w:r>
      <w:fldChar w:fldCharType="begin"/>
    </w:r>
    <w:r>
      <w:rPr>
        <w:rStyle w:val="a5"/>
      </w:rPr>
      <w:instrText xml:space="preserve">PAGE  </w:instrText>
    </w:r>
    <w:r>
      <w:fldChar w:fldCharType="end"/>
    </w:r>
  </w:p>
  <w:p w:rsidR="00D75DAF" w:rsidRDefault="00D75DA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F" w:rsidRDefault="00D75DAF">
    <w:pPr>
      <w:pStyle w:val="a4"/>
      <w:framePr w:wrap="around" w:vAnchor="text" w:hAnchor="margin" w:xAlign="center" w:y="1"/>
      <w:ind w:firstLine="360"/>
      <w:rPr>
        <w:rStyle w:val="a5"/>
      </w:rPr>
    </w:pPr>
    <w:r>
      <w:fldChar w:fldCharType="begin"/>
    </w:r>
    <w:r>
      <w:rPr>
        <w:rStyle w:val="a5"/>
      </w:rPr>
      <w:instrText xml:space="preserve">PAGE  </w:instrText>
    </w:r>
    <w:r>
      <w:fldChar w:fldCharType="separate"/>
    </w:r>
    <w:r w:rsidR="001D30F5">
      <w:rPr>
        <w:rStyle w:val="a5"/>
        <w:noProof/>
      </w:rPr>
      <w:t>11</w:t>
    </w:r>
    <w:r>
      <w:fldChar w:fldCharType="end"/>
    </w:r>
  </w:p>
  <w:p w:rsidR="00D75DAF" w:rsidRDefault="00D75DAF">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F" w:rsidRDefault="00D75DA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E6" w:rsidRDefault="003E76E6" w:rsidP="000C505E">
      <w:r>
        <w:separator/>
      </w:r>
    </w:p>
  </w:footnote>
  <w:footnote w:type="continuationSeparator" w:id="0">
    <w:p w:rsidR="003E76E6" w:rsidRDefault="003E76E6" w:rsidP="000C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F" w:rsidRDefault="00D75DAF">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F" w:rsidRDefault="00D75DAF" w:rsidP="00E02975">
    <w:pPr>
      <w:pStyle w:val="a3"/>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F" w:rsidRDefault="00D75DAF">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21F81"/>
    <w:multiLevelType w:val="multilevel"/>
    <w:tmpl w:val="E9721F8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0" w:hanging="850"/>
      </w:pPr>
    </w:lvl>
    <w:lvl w:ilvl="4">
      <w:start w:val="1"/>
      <w:numFmt w:val="decimal"/>
      <w:lvlText w:val="%1.%2.%3.%4.%5."/>
      <w:lvlJc w:val="left"/>
      <w:pPr>
        <w:ind w:left="991" w:hanging="991"/>
      </w:pPr>
    </w:lvl>
    <w:lvl w:ilvl="5">
      <w:start w:val="1"/>
      <w:numFmt w:val="decimal"/>
      <w:lvlText w:val="%1.%2.%3.%4.%5.%6."/>
      <w:lvlJc w:val="left"/>
      <w:pPr>
        <w:ind w:left="1134" w:hanging="1134"/>
      </w:p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1">
    <w:nsid w:val="0000000A"/>
    <w:multiLevelType w:val="singleLevel"/>
    <w:tmpl w:val="0000000A"/>
    <w:lvl w:ilvl="0">
      <w:start w:val="4"/>
      <w:numFmt w:val="decimal"/>
      <w:suff w:val="nothing"/>
      <w:lvlText w:val="%1."/>
      <w:lvlJc w:val="left"/>
      <w:pPr>
        <w:ind w:left="0" w:firstLine="0"/>
      </w:pPr>
    </w:lvl>
  </w:abstractNum>
  <w:abstractNum w:abstractNumId="2">
    <w:nsid w:val="025E75B7"/>
    <w:multiLevelType w:val="hybridMultilevel"/>
    <w:tmpl w:val="0F28B412"/>
    <w:lvl w:ilvl="0" w:tplc="B9C0AB04">
      <w:start w:val="1"/>
      <w:numFmt w:val="japaneseCounting"/>
      <w:lvlText w:val="%1、"/>
      <w:lvlJc w:val="left"/>
      <w:pPr>
        <w:ind w:left="1997"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50E369A"/>
    <w:multiLevelType w:val="singleLevel"/>
    <w:tmpl w:val="050E369A"/>
    <w:lvl w:ilvl="0">
      <w:start w:val="1"/>
      <w:numFmt w:val="chineseCounting"/>
      <w:suff w:val="nothing"/>
      <w:lvlText w:val="%1、"/>
      <w:lvlJc w:val="left"/>
      <w:pPr>
        <w:ind w:left="0" w:firstLine="0"/>
      </w:pPr>
    </w:lvl>
  </w:abstractNum>
  <w:abstractNum w:abstractNumId="4">
    <w:nsid w:val="363D7E99"/>
    <w:multiLevelType w:val="hybridMultilevel"/>
    <w:tmpl w:val="3F2A7864"/>
    <w:lvl w:ilvl="0" w:tplc="E1DA137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4914B73E"/>
    <w:multiLevelType w:val="multilevel"/>
    <w:tmpl w:val="4914B73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0" w:hanging="850"/>
      </w:pPr>
    </w:lvl>
    <w:lvl w:ilvl="4">
      <w:start w:val="1"/>
      <w:numFmt w:val="decimal"/>
      <w:lvlText w:val="%1.%2.%3.%4.%5."/>
      <w:lvlJc w:val="left"/>
      <w:pPr>
        <w:ind w:left="991" w:hanging="991"/>
      </w:pPr>
    </w:lvl>
    <w:lvl w:ilvl="5">
      <w:start w:val="1"/>
      <w:numFmt w:val="decimal"/>
      <w:lvlText w:val="%1.%2.%3.%4.%5.%6."/>
      <w:lvlJc w:val="left"/>
      <w:pPr>
        <w:ind w:left="1134" w:hanging="1134"/>
      </w:p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6">
    <w:nsid w:val="7F470E66"/>
    <w:multiLevelType w:val="hybridMultilevel"/>
    <w:tmpl w:val="F126E594"/>
    <w:lvl w:ilvl="0" w:tplc="0409000F">
      <w:start w:val="1"/>
      <w:numFmt w:val="decimal"/>
      <w:lvlText w:val="%1."/>
      <w:lvlJc w:val="left"/>
      <w:pPr>
        <w:ind w:left="1363" w:hanging="720"/>
      </w:pPr>
      <w:rPr>
        <w:rFonts w:hint="default"/>
      </w:rPr>
    </w:lvl>
    <w:lvl w:ilvl="1" w:tplc="1B9EC7C6">
      <w:start w:val="2"/>
      <w:numFmt w:val="japaneseCounting"/>
      <w:lvlText w:val="%2、"/>
      <w:lvlJc w:val="left"/>
      <w:pPr>
        <w:ind w:left="1783" w:hanging="720"/>
      </w:pPr>
      <w:rPr>
        <w:rFonts w:hint="default"/>
      </w:r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6"/>
  </w:num>
  <w:num w:numId="3">
    <w:abstractNumId w:val="4"/>
  </w:num>
  <w:num w:numId="4">
    <w:abstractNumId w:val="1"/>
    <w:lvlOverride w:ilvl="0">
      <w:startOverride w:val="4"/>
    </w:lvlOverride>
  </w:num>
  <w:num w:numId="5">
    <w:abstractNumId w:val="3"/>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bordersDoNotSurroundHeader/>
  <w:bordersDoNotSurroundFooter/>
  <w:proofState w:spelling="clean" w:grammar="clean"/>
  <w:defaultTabStop w:val="420"/>
  <w:drawingGridHorizontalSpacing w:val="120"/>
  <w:drawingGridVerticalSpacing w:val="46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1113"/>
    <w:rsid w:val="0001173F"/>
    <w:rsid w:val="00020CDC"/>
    <w:rsid w:val="0005161B"/>
    <w:rsid w:val="00071A3F"/>
    <w:rsid w:val="00073A9F"/>
    <w:rsid w:val="00073C16"/>
    <w:rsid w:val="00081D5D"/>
    <w:rsid w:val="000B72FC"/>
    <w:rsid w:val="000B7848"/>
    <w:rsid w:val="000C505E"/>
    <w:rsid w:val="000C5595"/>
    <w:rsid w:val="000C7454"/>
    <w:rsid w:val="000F19CF"/>
    <w:rsid w:val="00106009"/>
    <w:rsid w:val="00122D3B"/>
    <w:rsid w:val="00132285"/>
    <w:rsid w:val="00154212"/>
    <w:rsid w:val="001600DF"/>
    <w:rsid w:val="0016430F"/>
    <w:rsid w:val="00166064"/>
    <w:rsid w:val="00173525"/>
    <w:rsid w:val="00195193"/>
    <w:rsid w:val="001A31F3"/>
    <w:rsid w:val="001A38CB"/>
    <w:rsid w:val="001A38E4"/>
    <w:rsid w:val="001B069A"/>
    <w:rsid w:val="001C246D"/>
    <w:rsid w:val="001C6949"/>
    <w:rsid w:val="001D30F5"/>
    <w:rsid w:val="001F3718"/>
    <w:rsid w:val="002056A2"/>
    <w:rsid w:val="00215BA3"/>
    <w:rsid w:val="0022331D"/>
    <w:rsid w:val="00224C8E"/>
    <w:rsid w:val="00227ACA"/>
    <w:rsid w:val="0023327E"/>
    <w:rsid w:val="00285026"/>
    <w:rsid w:val="00297C20"/>
    <w:rsid w:val="002A0B92"/>
    <w:rsid w:val="002A2C34"/>
    <w:rsid w:val="002A4E1D"/>
    <w:rsid w:val="002B51AE"/>
    <w:rsid w:val="002B6EF2"/>
    <w:rsid w:val="002D1D1D"/>
    <w:rsid w:val="002D76E1"/>
    <w:rsid w:val="002F1BD1"/>
    <w:rsid w:val="003042F5"/>
    <w:rsid w:val="0031299C"/>
    <w:rsid w:val="00345794"/>
    <w:rsid w:val="003557C9"/>
    <w:rsid w:val="00367FDF"/>
    <w:rsid w:val="00390E9C"/>
    <w:rsid w:val="00392D3B"/>
    <w:rsid w:val="003B52EB"/>
    <w:rsid w:val="003C0EEB"/>
    <w:rsid w:val="003C4E50"/>
    <w:rsid w:val="003D6640"/>
    <w:rsid w:val="003E1BBB"/>
    <w:rsid w:val="003E76E6"/>
    <w:rsid w:val="00400DBE"/>
    <w:rsid w:val="004240F6"/>
    <w:rsid w:val="00430378"/>
    <w:rsid w:val="00443189"/>
    <w:rsid w:val="00445165"/>
    <w:rsid w:val="00451B4C"/>
    <w:rsid w:val="004578E2"/>
    <w:rsid w:val="004712CC"/>
    <w:rsid w:val="004767EF"/>
    <w:rsid w:val="00477A52"/>
    <w:rsid w:val="004960F5"/>
    <w:rsid w:val="004C6972"/>
    <w:rsid w:val="004E0037"/>
    <w:rsid w:val="004F24D9"/>
    <w:rsid w:val="004F645C"/>
    <w:rsid w:val="00500C5C"/>
    <w:rsid w:val="005141BF"/>
    <w:rsid w:val="00526314"/>
    <w:rsid w:val="00532EAB"/>
    <w:rsid w:val="00557E5B"/>
    <w:rsid w:val="005607C0"/>
    <w:rsid w:val="00567F58"/>
    <w:rsid w:val="0057312C"/>
    <w:rsid w:val="00575DC5"/>
    <w:rsid w:val="0059438C"/>
    <w:rsid w:val="0059476D"/>
    <w:rsid w:val="005B47FB"/>
    <w:rsid w:val="005D51AB"/>
    <w:rsid w:val="005F4377"/>
    <w:rsid w:val="00614E1E"/>
    <w:rsid w:val="006309AA"/>
    <w:rsid w:val="00632394"/>
    <w:rsid w:val="0064531E"/>
    <w:rsid w:val="00647D19"/>
    <w:rsid w:val="00651931"/>
    <w:rsid w:val="006A7063"/>
    <w:rsid w:val="006B33B9"/>
    <w:rsid w:val="006B36EC"/>
    <w:rsid w:val="006C7284"/>
    <w:rsid w:val="006F0253"/>
    <w:rsid w:val="007068F1"/>
    <w:rsid w:val="007407C9"/>
    <w:rsid w:val="00750872"/>
    <w:rsid w:val="0076136A"/>
    <w:rsid w:val="00763167"/>
    <w:rsid w:val="00781D32"/>
    <w:rsid w:val="007D68BE"/>
    <w:rsid w:val="007D6CC4"/>
    <w:rsid w:val="007E2D91"/>
    <w:rsid w:val="007E6297"/>
    <w:rsid w:val="0081659E"/>
    <w:rsid w:val="00830708"/>
    <w:rsid w:val="00832680"/>
    <w:rsid w:val="00835972"/>
    <w:rsid w:val="00855580"/>
    <w:rsid w:val="00885C8D"/>
    <w:rsid w:val="008942CB"/>
    <w:rsid w:val="008958DC"/>
    <w:rsid w:val="008C1CE4"/>
    <w:rsid w:val="008E2248"/>
    <w:rsid w:val="008F45BF"/>
    <w:rsid w:val="009302EB"/>
    <w:rsid w:val="00933399"/>
    <w:rsid w:val="0095134C"/>
    <w:rsid w:val="00980924"/>
    <w:rsid w:val="009B073C"/>
    <w:rsid w:val="009B1113"/>
    <w:rsid w:val="009B1713"/>
    <w:rsid w:val="009B43DE"/>
    <w:rsid w:val="009C47DA"/>
    <w:rsid w:val="009E64A8"/>
    <w:rsid w:val="009E6562"/>
    <w:rsid w:val="009F095D"/>
    <w:rsid w:val="009F255C"/>
    <w:rsid w:val="00A25C89"/>
    <w:rsid w:val="00A27837"/>
    <w:rsid w:val="00A32DB8"/>
    <w:rsid w:val="00A448EA"/>
    <w:rsid w:val="00A6256B"/>
    <w:rsid w:val="00A6391E"/>
    <w:rsid w:val="00A65B26"/>
    <w:rsid w:val="00A85BA0"/>
    <w:rsid w:val="00A85FC4"/>
    <w:rsid w:val="00A876A9"/>
    <w:rsid w:val="00A94EDF"/>
    <w:rsid w:val="00AE749F"/>
    <w:rsid w:val="00AF707A"/>
    <w:rsid w:val="00B14769"/>
    <w:rsid w:val="00B52138"/>
    <w:rsid w:val="00B551A5"/>
    <w:rsid w:val="00B572B7"/>
    <w:rsid w:val="00B64416"/>
    <w:rsid w:val="00B76B9E"/>
    <w:rsid w:val="00B771DD"/>
    <w:rsid w:val="00BA2534"/>
    <w:rsid w:val="00BB508F"/>
    <w:rsid w:val="00BB60C4"/>
    <w:rsid w:val="00BB6C44"/>
    <w:rsid w:val="00BE5C2F"/>
    <w:rsid w:val="00BF6E43"/>
    <w:rsid w:val="00C04179"/>
    <w:rsid w:val="00C23A4F"/>
    <w:rsid w:val="00C31CFE"/>
    <w:rsid w:val="00C327C2"/>
    <w:rsid w:val="00C52EFC"/>
    <w:rsid w:val="00C53B4F"/>
    <w:rsid w:val="00C736B9"/>
    <w:rsid w:val="00C87CE9"/>
    <w:rsid w:val="00CB78DC"/>
    <w:rsid w:val="00CE3469"/>
    <w:rsid w:val="00CE5CC6"/>
    <w:rsid w:val="00CF5CDA"/>
    <w:rsid w:val="00CF5D8F"/>
    <w:rsid w:val="00D14667"/>
    <w:rsid w:val="00D30211"/>
    <w:rsid w:val="00D33566"/>
    <w:rsid w:val="00D419ED"/>
    <w:rsid w:val="00D45F34"/>
    <w:rsid w:val="00D46E4E"/>
    <w:rsid w:val="00D54230"/>
    <w:rsid w:val="00D75DAF"/>
    <w:rsid w:val="00DA72E5"/>
    <w:rsid w:val="00DE049A"/>
    <w:rsid w:val="00DE438E"/>
    <w:rsid w:val="00DF3B1E"/>
    <w:rsid w:val="00E02975"/>
    <w:rsid w:val="00E05450"/>
    <w:rsid w:val="00E06EC0"/>
    <w:rsid w:val="00E12071"/>
    <w:rsid w:val="00E126F3"/>
    <w:rsid w:val="00E17179"/>
    <w:rsid w:val="00E20329"/>
    <w:rsid w:val="00E30590"/>
    <w:rsid w:val="00E339C1"/>
    <w:rsid w:val="00E43784"/>
    <w:rsid w:val="00E73FC3"/>
    <w:rsid w:val="00E95649"/>
    <w:rsid w:val="00EA070F"/>
    <w:rsid w:val="00EB45F3"/>
    <w:rsid w:val="00EC133B"/>
    <w:rsid w:val="00EF2418"/>
    <w:rsid w:val="00EF45EE"/>
    <w:rsid w:val="00EF6F58"/>
    <w:rsid w:val="00F21334"/>
    <w:rsid w:val="00F318E9"/>
    <w:rsid w:val="00F32440"/>
    <w:rsid w:val="00F41B0B"/>
    <w:rsid w:val="00F54C30"/>
    <w:rsid w:val="00F6534B"/>
    <w:rsid w:val="00FB34A5"/>
    <w:rsid w:val="00FC111C"/>
    <w:rsid w:val="00FC55E2"/>
    <w:rsid w:val="00FD3807"/>
    <w:rsid w:val="00FD5312"/>
    <w:rsid w:val="00FD6EAD"/>
    <w:rsid w:val="00FF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2F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05E"/>
    <w:rPr>
      <w:sz w:val="18"/>
      <w:szCs w:val="18"/>
    </w:rPr>
  </w:style>
  <w:style w:type="paragraph" w:styleId="a4">
    <w:name w:val="footer"/>
    <w:basedOn w:val="a"/>
    <w:link w:val="Char0"/>
    <w:uiPriority w:val="99"/>
    <w:unhideWhenUsed/>
    <w:rsid w:val="000C505E"/>
    <w:pPr>
      <w:tabs>
        <w:tab w:val="center" w:pos="4153"/>
        <w:tab w:val="right" w:pos="8306"/>
      </w:tabs>
      <w:snapToGrid w:val="0"/>
      <w:jc w:val="left"/>
    </w:pPr>
    <w:rPr>
      <w:sz w:val="18"/>
      <w:szCs w:val="18"/>
    </w:rPr>
  </w:style>
  <w:style w:type="character" w:customStyle="1" w:styleId="Char0">
    <w:name w:val="页脚 Char"/>
    <w:basedOn w:val="a0"/>
    <w:link w:val="a4"/>
    <w:uiPriority w:val="99"/>
    <w:rsid w:val="000C505E"/>
    <w:rPr>
      <w:sz w:val="18"/>
      <w:szCs w:val="18"/>
    </w:rPr>
  </w:style>
  <w:style w:type="character" w:styleId="a5">
    <w:name w:val="page number"/>
    <w:basedOn w:val="a0"/>
    <w:rsid w:val="000C505E"/>
  </w:style>
  <w:style w:type="paragraph" w:styleId="a6">
    <w:name w:val="Balloon Text"/>
    <w:basedOn w:val="a"/>
    <w:link w:val="Char1"/>
    <w:uiPriority w:val="99"/>
    <w:semiHidden/>
    <w:unhideWhenUsed/>
    <w:rsid w:val="00BF6E43"/>
    <w:rPr>
      <w:sz w:val="18"/>
      <w:szCs w:val="18"/>
    </w:rPr>
  </w:style>
  <w:style w:type="character" w:customStyle="1" w:styleId="Char1">
    <w:name w:val="批注框文本 Char"/>
    <w:basedOn w:val="a0"/>
    <w:link w:val="a6"/>
    <w:uiPriority w:val="99"/>
    <w:semiHidden/>
    <w:rsid w:val="00BF6E43"/>
    <w:rPr>
      <w:sz w:val="18"/>
      <w:szCs w:val="18"/>
    </w:rPr>
  </w:style>
  <w:style w:type="paragraph" w:styleId="a7">
    <w:name w:val="Revision"/>
    <w:hidden/>
    <w:uiPriority w:val="99"/>
    <w:semiHidden/>
    <w:rsid w:val="00081D5D"/>
    <w:rPr>
      <w:sz w:val="24"/>
      <w:szCs w:val="24"/>
    </w:rPr>
  </w:style>
  <w:style w:type="character" w:styleId="a8">
    <w:name w:val="annotation reference"/>
    <w:basedOn w:val="a0"/>
    <w:uiPriority w:val="99"/>
    <w:semiHidden/>
    <w:unhideWhenUsed/>
    <w:rsid w:val="00FD6EAD"/>
    <w:rPr>
      <w:sz w:val="21"/>
      <w:szCs w:val="21"/>
    </w:rPr>
  </w:style>
  <w:style w:type="paragraph" w:styleId="a9">
    <w:name w:val="annotation text"/>
    <w:basedOn w:val="a"/>
    <w:link w:val="Char2"/>
    <w:uiPriority w:val="99"/>
    <w:semiHidden/>
    <w:unhideWhenUsed/>
    <w:rsid w:val="00FD6EAD"/>
    <w:pPr>
      <w:jc w:val="left"/>
    </w:pPr>
  </w:style>
  <w:style w:type="character" w:customStyle="1" w:styleId="Char2">
    <w:name w:val="批注文字 Char"/>
    <w:basedOn w:val="a0"/>
    <w:link w:val="a9"/>
    <w:uiPriority w:val="99"/>
    <w:semiHidden/>
    <w:rsid w:val="00FD6EAD"/>
    <w:rPr>
      <w:sz w:val="24"/>
      <w:szCs w:val="24"/>
    </w:rPr>
  </w:style>
  <w:style w:type="paragraph" w:styleId="aa">
    <w:name w:val="annotation subject"/>
    <w:basedOn w:val="a9"/>
    <w:next w:val="a9"/>
    <w:link w:val="Char3"/>
    <w:uiPriority w:val="99"/>
    <w:semiHidden/>
    <w:unhideWhenUsed/>
    <w:rsid w:val="00FD6EAD"/>
    <w:rPr>
      <w:b/>
      <w:bCs/>
    </w:rPr>
  </w:style>
  <w:style w:type="character" w:customStyle="1" w:styleId="Char3">
    <w:name w:val="批注主题 Char"/>
    <w:basedOn w:val="Char2"/>
    <w:link w:val="aa"/>
    <w:uiPriority w:val="99"/>
    <w:semiHidden/>
    <w:rsid w:val="00FD6EAD"/>
    <w:rPr>
      <w:b/>
      <w:bCs/>
      <w:sz w:val="24"/>
      <w:szCs w:val="24"/>
    </w:rPr>
  </w:style>
  <w:style w:type="paragraph" w:styleId="ab">
    <w:name w:val="List Paragraph"/>
    <w:basedOn w:val="a"/>
    <w:uiPriority w:val="34"/>
    <w:qFormat/>
    <w:rsid w:val="0059476D"/>
    <w:pPr>
      <w:ind w:firstLineChars="200" w:firstLine="420"/>
    </w:pPr>
  </w:style>
  <w:style w:type="table" w:styleId="ac">
    <w:name w:val="Table Grid"/>
    <w:basedOn w:val="a1"/>
    <w:uiPriority w:val="59"/>
    <w:unhideWhenUsed/>
    <w:rsid w:val="00E3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Char4"/>
    <w:uiPriority w:val="99"/>
    <w:semiHidden/>
    <w:unhideWhenUsed/>
    <w:rsid w:val="00A85BA0"/>
    <w:pPr>
      <w:spacing w:after="120"/>
      <w:ind w:leftChars="200" w:left="420"/>
    </w:pPr>
  </w:style>
  <w:style w:type="character" w:customStyle="1" w:styleId="Char4">
    <w:name w:val="正文文本缩进 Char"/>
    <w:basedOn w:val="a0"/>
    <w:link w:val="ad"/>
    <w:uiPriority w:val="99"/>
    <w:semiHidden/>
    <w:rsid w:val="00A85BA0"/>
    <w:rPr>
      <w:sz w:val="24"/>
      <w:szCs w:val="24"/>
    </w:rPr>
  </w:style>
  <w:style w:type="paragraph" w:styleId="2">
    <w:name w:val="Body Text First Indent 2"/>
    <w:basedOn w:val="ad"/>
    <w:link w:val="2Char"/>
    <w:uiPriority w:val="99"/>
    <w:qFormat/>
    <w:rsid w:val="00A85BA0"/>
    <w:pPr>
      <w:ind w:firstLine="420"/>
    </w:pPr>
    <w:rPr>
      <w:rFonts w:ascii="Calibri" w:eastAsia="宋体" w:hAnsi="Calibri" w:cs="Times New Roman"/>
      <w:sz w:val="21"/>
      <w:szCs w:val="22"/>
    </w:rPr>
  </w:style>
  <w:style w:type="character" w:customStyle="1" w:styleId="2Char">
    <w:name w:val="正文首行缩进 2 Char"/>
    <w:basedOn w:val="Char4"/>
    <w:link w:val="2"/>
    <w:uiPriority w:val="99"/>
    <w:rsid w:val="00A85BA0"/>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82428">
      <w:bodyDiv w:val="1"/>
      <w:marLeft w:val="0"/>
      <w:marRight w:val="0"/>
      <w:marTop w:val="0"/>
      <w:marBottom w:val="0"/>
      <w:divBdr>
        <w:top w:val="none" w:sz="0" w:space="0" w:color="auto"/>
        <w:left w:val="none" w:sz="0" w:space="0" w:color="auto"/>
        <w:bottom w:val="none" w:sz="0" w:space="0" w:color="auto"/>
        <w:right w:val="none" w:sz="0" w:space="0" w:color="auto"/>
      </w:divBdr>
    </w:div>
    <w:div w:id="774983119">
      <w:bodyDiv w:val="1"/>
      <w:marLeft w:val="0"/>
      <w:marRight w:val="0"/>
      <w:marTop w:val="0"/>
      <w:marBottom w:val="0"/>
      <w:divBdr>
        <w:top w:val="none" w:sz="0" w:space="0" w:color="auto"/>
        <w:left w:val="none" w:sz="0" w:space="0" w:color="auto"/>
        <w:bottom w:val="none" w:sz="0" w:space="0" w:color="auto"/>
        <w:right w:val="none" w:sz="0" w:space="0" w:color="auto"/>
      </w:divBdr>
    </w:div>
    <w:div w:id="1345784489">
      <w:bodyDiv w:val="1"/>
      <w:marLeft w:val="0"/>
      <w:marRight w:val="0"/>
      <w:marTop w:val="0"/>
      <w:marBottom w:val="0"/>
      <w:divBdr>
        <w:top w:val="none" w:sz="0" w:space="0" w:color="auto"/>
        <w:left w:val="none" w:sz="0" w:space="0" w:color="auto"/>
        <w:bottom w:val="none" w:sz="0" w:space="0" w:color="auto"/>
        <w:right w:val="none" w:sz="0" w:space="0" w:color="auto"/>
      </w:divBdr>
    </w:div>
    <w:div w:id="142248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Users\Administrator\Desktop\Documents\WeChat%20Files\wxid_9588645887011\FileStorage\File\2022-06\%20http:\www.zgjzy.org.cn&#65289;&#28857;&#2098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FE98-B1A7-4FF2-AD4F-89BDE0BF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2023-03-08T03:35:00Z</cp:lastPrinted>
  <dcterms:created xsi:type="dcterms:W3CDTF">2023-03-06T06:36:00Z</dcterms:created>
  <dcterms:modified xsi:type="dcterms:W3CDTF">2023-03-11T09:21:00Z</dcterms:modified>
</cp:coreProperties>
</file>