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after="0" w:line="6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2</w:t>
      </w:r>
    </w:p>
    <w:p>
      <w:pPr>
        <w:spacing w:line="64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武汉市防疫注意事项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根据湖北省、武汉市防疫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请各参会代表注意以下事项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一、湖北省内流动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省内城市无本土疫情情况下，持健康码“绿码”正常通行。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二、湖北省外来返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（一）主动健康申报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前通过鄂汇办健康码等平台自主申报进行报备。所有外省来(返)鄂人员入鄂后凭湖北健康码绿码通行，国内风险地区来返鄂人员需向居住地所属社区(村)、工作单位或居住宾馆(酒店)主动报备，并落实戴口罩、健康码扫码、核酸检测、健康管理等疫情防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（二）落地检采样证明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乘坐交通工具进入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要求立即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做核酸，核酸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后工作人员会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发放一个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核酸卡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落地检采样证明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请保管好卡片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（三）酒店入住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省外人员或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7天内有省外旅居史人员入住登记时，须查验通信行程卡、落地检采样证明或省内24小时核酸检测阴性证明、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出发前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48小时核酸检测阴性证明（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特殊情况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未立即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做核酸或做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落地检采样证明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酒店停车场旁地铁出口（6号线金银湖路C出口）核酸检测点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使用支付宝扫码登记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，半小时内出检测结果。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核酸检测点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工作时间: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上午8:30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下午14:00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晚上18:00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到店时间较晚，可到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酒店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前台开具核酸检测申请，到金银湖社区卫生院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进行核酸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卫生院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会提供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落地检采样证明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TJhMTA2ODVmYTQxMTRkZjczMzBkYjU3ZWJlNDAifQ=="/>
  </w:docVars>
  <w:rsids>
    <w:rsidRoot w:val="00000000"/>
    <w:rsid w:val="1FD9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2022-07-25T12:12:20Z</dcterms:created>
  <dc:creator>王海波</dc:creator>
  <cp:lastModifiedBy>海纳百川</cp:lastModifiedBy>
  <dcterms:modified xsi:type="dcterms:W3CDTF">2022-07-25T12:12:27Z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61A825FC04284FD8958AABB5CD754A8D</vt:lpwstr>
  </property>
</Properties>
</file>