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0" w:leftChars="0" w:right="2240" w:firstLine="0" w:firstLineChars="0"/>
        <w:jc w:val="both"/>
        <w:rPr>
          <w:color w:val="auto"/>
          <w:szCs w:val="32"/>
        </w:rPr>
      </w:pPr>
      <w:r>
        <w:rPr>
          <w:rFonts w:ascii="黑体" w:hAnsi="黑体" w:eastAsia="黑体"/>
          <w:color w:val="auto"/>
          <w:szCs w:val="32"/>
        </w:rPr>
        <w:t>附件</w:t>
      </w:r>
      <w:r>
        <w:rPr>
          <w:rFonts w:hint="eastAsia" w:ascii="黑体" w:hAnsi="黑体" w:eastAsia="黑体"/>
          <w:color w:val="auto"/>
          <w:szCs w:val="32"/>
        </w:rPr>
        <w:t>1</w:t>
      </w:r>
      <w:bookmarkStart w:id="0" w:name="_GoBack"/>
      <w:bookmarkEnd w:id="0"/>
    </w:p>
    <w:p>
      <w:pPr>
        <w:spacing w:line="360" w:lineRule="auto"/>
        <w:ind w:firstLine="0" w:firstLineChars="0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2022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年度建筑财税优秀论文申报表</w:t>
      </w:r>
    </w:p>
    <w:tbl>
      <w:tblPr>
        <w:tblStyle w:val="4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276"/>
        <w:gridCol w:w="1417"/>
        <w:gridCol w:w="127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14"/>
              </w:tabs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>论文标题</w:t>
            </w:r>
          </w:p>
        </w:tc>
        <w:tc>
          <w:tcPr>
            <w:tcW w:w="7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14"/>
              </w:tabs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>作者姓名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Theme="minorEastAsia" w:hAnsiTheme="minorEastAsia" w:eastAsiaTheme="minorEastAsia" w:cstheme="minorBidi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4"/>
              </w:rPr>
              <w:t>（</w:t>
            </w:r>
            <w:r>
              <w:rPr>
                <w:rFonts w:asciiTheme="minorEastAsia" w:hAnsiTheme="minorEastAsia" w:eastAsiaTheme="minorEastAsia" w:cstheme="minorBidi"/>
                <w:color w:val="auto"/>
                <w:sz w:val="24"/>
              </w:rPr>
              <w:t>限3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sz w:val="24"/>
              </w:rPr>
              <w:t>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960"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  <w:t>部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  <w:t>门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>联系人职务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>手   机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 xml:space="preserve">邮 </w:t>
            </w:r>
            <w:r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 xml:space="preserve"> 箱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 xml:space="preserve">邮 </w:t>
            </w:r>
            <w:r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>编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4"/>
              </w:rPr>
              <w:t>本文如曾发表（刊名、期号）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4"/>
              </w:rPr>
              <w:t>本文如曾获奖（奖项、等级、时间）</w:t>
            </w:r>
          </w:p>
        </w:tc>
        <w:tc>
          <w:tcPr>
            <w:tcW w:w="5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  <w:jc w:val="center"/>
        </w:trPr>
        <w:tc>
          <w:tcPr>
            <w:tcW w:w="8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>所在单位意见：</w:t>
            </w: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firstLine="5320" w:firstLineChars="190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>单位（盖章）</w:t>
            </w:r>
          </w:p>
          <w:p>
            <w:pPr>
              <w:spacing w:line="240" w:lineRule="auto"/>
              <w:ind w:firstLine="5320" w:firstLineChars="1900"/>
              <w:rPr>
                <w:rFonts w:asciiTheme="minorEastAsia" w:hAnsiTheme="minorEastAsia" w:eastAsiaTheme="minorEastAsia" w:cstheme="minorBidi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spacing w:line="360" w:lineRule="auto"/>
        <w:ind w:firstLine="0" w:firstLineChars="0"/>
      </w:pP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注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</w:rPr>
        <w:t>：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单位名称必须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</w:rPr>
        <w:t>为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独立法人单位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</w:rPr>
        <w:t>，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不得为分公司或项目部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adjustRightInd w:val="0"/>
      <w:ind w:right="320" w:rightChars="100" w:firstLine="0" w:firstLineChars="0"/>
      <w:jc w:val="right"/>
    </w:pPr>
    <w:r>
      <w:rPr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5</w:t>
    </w:r>
    <w:r>
      <w:rPr>
        <w:rFonts w:ascii="宋体" w:hAnsi="宋体" w:eastAsia="宋体"/>
        <w:sz w:val="28"/>
      </w:rPr>
      <w:fldChar w:fldCharType="end"/>
    </w:r>
    <w:r>
      <w:rPr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2022-02-22T01:26:02Z</dcterms:created>
  <dc:creator>王海波</dc:creator>
  <cp:lastModifiedBy>海纳百川</cp:lastModifiedBy>
  <dcterms:modified xsi:type="dcterms:W3CDTF">2022-02-22T01:26:53Z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03904BFEB5BE4AF3AF48971A9BF80911</vt:lpwstr>
  </property>
</Properties>
</file>