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863" w:type="pct"/>
        <w:tblInd w:w="-743" w:type="dxa"/>
        <w:tblLayout w:type="fixed"/>
        <w:tblCellMar>
          <w:top w:w="0" w:type="dxa"/>
          <w:left w:w="108" w:type="dxa"/>
          <w:bottom w:w="0" w:type="dxa"/>
          <w:right w:w="108" w:type="dxa"/>
        </w:tblCellMar>
      </w:tblPr>
      <w:tblGrid>
        <w:gridCol w:w="992"/>
        <w:gridCol w:w="1559"/>
        <w:gridCol w:w="7939"/>
      </w:tblGrid>
      <w:tr>
        <w:tblPrEx>
          <w:tblCellMar>
            <w:top w:w="0" w:type="dxa"/>
            <w:left w:w="108" w:type="dxa"/>
            <w:bottom w:w="0" w:type="dxa"/>
            <w:right w:w="108" w:type="dxa"/>
          </w:tblCellMar>
        </w:tblPrEx>
        <w:trPr>
          <w:trHeight w:val="675" w:hRule="atLeast"/>
          <w:tblHeader/>
        </w:trPr>
        <w:tc>
          <w:tcPr>
            <w:tcW w:w="5000" w:type="pct"/>
            <w:gridSpan w:val="3"/>
            <w:tcBorders>
              <w:top w:val="nil"/>
              <w:left w:val="nil"/>
              <w:bottom w:val="nil"/>
              <w:right w:val="nil"/>
            </w:tcBorders>
            <w:shd w:val="clear" w:color="auto" w:fill="auto"/>
            <w:noWrap/>
            <w:vAlign w:val="center"/>
          </w:tcPr>
          <w:p>
            <w:pPr>
              <w:adjustRightInd/>
              <w:snapToGrid/>
              <w:spacing w:after="0"/>
              <w:jc w:val="center"/>
              <w:rPr>
                <w:rFonts w:ascii="宋体" w:hAnsi="宋体" w:eastAsia="宋体" w:cs="宋体"/>
                <w:b/>
                <w:bCs/>
                <w:color w:val="000000"/>
                <w:sz w:val="24"/>
                <w:szCs w:val="24"/>
              </w:rPr>
            </w:pPr>
            <w:bookmarkStart w:id="0" w:name="_GoBack"/>
            <w:bookmarkEnd w:id="0"/>
            <w:r>
              <w:rPr>
                <w:rFonts w:hint="eastAsia" w:ascii="宋体" w:hAnsi="宋体" w:eastAsia="宋体" w:cs="宋体"/>
                <w:b/>
                <w:bCs/>
                <w:color w:val="000000"/>
                <w:sz w:val="24"/>
                <w:szCs w:val="24"/>
              </w:rPr>
              <w:t>党建案例反馈单位名单</w:t>
            </w:r>
          </w:p>
        </w:tc>
      </w:tr>
      <w:tr>
        <w:tblPrEx>
          <w:tblCellMar>
            <w:top w:w="0" w:type="dxa"/>
            <w:left w:w="108" w:type="dxa"/>
            <w:bottom w:w="0" w:type="dxa"/>
            <w:right w:w="108" w:type="dxa"/>
          </w:tblCellMar>
        </w:tblPrEx>
        <w:trPr>
          <w:trHeight w:val="285" w:hRule="atLeast"/>
          <w:tblHeader/>
        </w:trPr>
        <w:tc>
          <w:tcPr>
            <w:tcW w:w="473" w:type="pct"/>
            <w:tcBorders>
              <w:top w:val="single" w:color="auto" w:sz="4" w:space="0"/>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b/>
                <w:sz w:val="24"/>
                <w:szCs w:val="24"/>
              </w:rPr>
            </w:pPr>
            <w:r>
              <w:rPr>
                <w:rFonts w:hint="eastAsia" w:ascii="宋体" w:hAnsi="宋体" w:eastAsia="宋体" w:cs="宋体"/>
                <w:b/>
                <w:sz w:val="24"/>
                <w:szCs w:val="24"/>
              </w:rPr>
              <w:t>序 号</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sz w:val="24"/>
                <w:szCs w:val="24"/>
              </w:rPr>
            </w:pPr>
            <w:r>
              <w:rPr>
                <w:rFonts w:hint="eastAsia" w:ascii="宋体" w:hAnsi="宋体" w:eastAsia="宋体" w:cs="宋体"/>
                <w:b/>
                <w:sz w:val="24"/>
                <w:szCs w:val="24"/>
              </w:rPr>
              <w:t>推荐单位</w:t>
            </w:r>
          </w:p>
        </w:tc>
        <w:tc>
          <w:tcPr>
            <w:tcW w:w="3784" w:type="pct"/>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sz w:val="24"/>
                <w:szCs w:val="24"/>
              </w:rPr>
            </w:pPr>
            <w:r>
              <w:rPr>
                <w:rFonts w:hint="eastAsia" w:ascii="宋体" w:hAnsi="宋体" w:eastAsia="宋体" w:cs="宋体"/>
                <w:b/>
                <w:sz w:val="24"/>
                <w:szCs w:val="24"/>
              </w:rPr>
              <w:t>单位名称</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南京（27）</w:t>
            </w: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南京建筑业协会党支部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南京明辉建设集团党总支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南京润华建设集团有限公司党支部</w:t>
            </w:r>
          </w:p>
        </w:tc>
      </w:tr>
      <w:tr>
        <w:tblPrEx>
          <w:tblCellMar>
            <w:top w:w="0" w:type="dxa"/>
            <w:left w:w="108" w:type="dxa"/>
            <w:bottom w:w="0" w:type="dxa"/>
            <w:right w:w="108" w:type="dxa"/>
          </w:tblCellMar>
        </w:tblPrEx>
        <w:trPr>
          <w:trHeight w:val="164"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南京市第八建筑安装工程有限公司党支部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南京弘正建设发展有限公司党支部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南京大地建设集团控股有限公司党委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7</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南京同力建设集团股份有限公司党总支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8</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南京永腾建设集团有限公司党支部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9</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中建五局华东建设江苏分公司党总支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10</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海通建设集团有限公司党总支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11</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江苏天茂建设有限公司党支部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12</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南京宏亚建设集团有限公司党支部</w:t>
            </w:r>
          </w:p>
        </w:tc>
      </w:tr>
      <w:tr>
        <w:tblPrEx>
          <w:tblCellMar>
            <w:top w:w="0" w:type="dxa"/>
            <w:left w:w="108" w:type="dxa"/>
            <w:bottom w:w="0" w:type="dxa"/>
            <w:right w:w="108" w:type="dxa"/>
          </w:tblCellMar>
        </w:tblPrEx>
        <w:trPr>
          <w:trHeight w:val="234"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13</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中建三局第一建设工程有限责任公司南京金陵中环项目党支部</w:t>
            </w:r>
          </w:p>
        </w:tc>
      </w:tr>
      <w:tr>
        <w:tblPrEx>
          <w:tblCellMar>
            <w:top w:w="0" w:type="dxa"/>
            <w:left w:w="108" w:type="dxa"/>
            <w:bottom w:w="0" w:type="dxa"/>
            <w:right w:w="108" w:type="dxa"/>
          </w:tblCellMar>
        </w:tblPrEx>
        <w:trPr>
          <w:trHeight w:val="338"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14</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上海建工一建集团有限公司南京公司党总支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15</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南京建工集团有限公司党委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16</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江苏尚昇建设集团有限公司党支部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17</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江苏双楼建设集团党委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18</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南京凯通基础工程有限公司党支部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19</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南京鸿懿建设工程有限公司党支部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20</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南京环达装饰工程有限公司党支部</w:t>
            </w:r>
          </w:p>
        </w:tc>
      </w:tr>
      <w:tr>
        <w:tblPrEx>
          <w:tblCellMar>
            <w:top w:w="0" w:type="dxa"/>
            <w:left w:w="108" w:type="dxa"/>
            <w:bottom w:w="0" w:type="dxa"/>
            <w:right w:w="108" w:type="dxa"/>
          </w:tblCellMar>
        </w:tblPrEx>
        <w:trPr>
          <w:trHeight w:val="328"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21</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南京江宇建设（集团）有限责任公司党委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22</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江苏龙腾工程设计股份有限公司党支部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23</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南京雨岚园林绿化建设有限公司党支部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24</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江苏大美天第文化产业有限公司党支部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25</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南京高科建设发展有限公司党支部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26</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雨发建设集团有限公司党支部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27</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江苏中茂建设工程有限公司党支部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28</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无锡（19）</w:t>
            </w:r>
          </w:p>
        </w:tc>
        <w:tc>
          <w:tcPr>
            <w:tcW w:w="3784"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无锡建筑行业协会功能型党支部</w:t>
            </w:r>
          </w:p>
        </w:tc>
      </w:tr>
      <w:tr>
        <w:tblPrEx>
          <w:tblCellMar>
            <w:top w:w="0" w:type="dxa"/>
            <w:left w:w="108" w:type="dxa"/>
            <w:bottom w:w="0" w:type="dxa"/>
            <w:right w:w="108" w:type="dxa"/>
          </w:tblCellMar>
        </w:tblPrEx>
        <w:trPr>
          <w:trHeight w:val="138"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29</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30</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锦汇建设集团有限公司党支部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31</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无锡双龙艺术装潢有限公司党支部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32</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江苏永旺建筑工程有限公司党支部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33</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江苏正方园建设集团有限公司党支部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34</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江苏华方建设有限公司党支部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35</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无锡市工业设备安装有限公司党委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36</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无锡市锡山三建实业有限公司党支部</w:t>
            </w:r>
          </w:p>
        </w:tc>
      </w:tr>
      <w:tr>
        <w:tblPrEx>
          <w:tblCellMar>
            <w:top w:w="0" w:type="dxa"/>
            <w:left w:w="108" w:type="dxa"/>
            <w:bottom w:w="0" w:type="dxa"/>
            <w:right w:w="108" w:type="dxa"/>
          </w:tblCellMar>
        </w:tblPrEx>
        <w:trPr>
          <w:trHeight w:val="260"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37</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无锡市亨利富建设发展有限公司党支部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38</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江苏无锡二建建设集团有限公司党委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39</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江苏南通二建集团无锡分公司党总支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40</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无锡锡山建筑实业有限公司党总支</w:t>
            </w:r>
          </w:p>
        </w:tc>
      </w:tr>
      <w:tr>
        <w:tblPrEx>
          <w:tblCellMar>
            <w:top w:w="0" w:type="dxa"/>
            <w:left w:w="108" w:type="dxa"/>
            <w:bottom w:w="0" w:type="dxa"/>
            <w:right w:w="108" w:type="dxa"/>
          </w:tblCellMar>
        </w:tblPrEx>
        <w:trPr>
          <w:trHeight w:val="306"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41</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无锡市政设计研究院有限公司综合党支部</w:t>
            </w:r>
          </w:p>
        </w:tc>
      </w:tr>
      <w:tr>
        <w:tblPrEx>
          <w:tblCellMar>
            <w:top w:w="0" w:type="dxa"/>
            <w:left w:w="108" w:type="dxa"/>
            <w:bottom w:w="0" w:type="dxa"/>
            <w:right w:w="108" w:type="dxa"/>
          </w:tblCellMar>
        </w:tblPrEx>
        <w:trPr>
          <w:trHeight w:val="306"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42</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无锡市政设计研究院有限公司宜兴项目临时党支部</w:t>
            </w:r>
          </w:p>
        </w:tc>
      </w:tr>
      <w:tr>
        <w:tblPrEx>
          <w:tblCellMar>
            <w:top w:w="0" w:type="dxa"/>
            <w:left w:w="108" w:type="dxa"/>
            <w:bottom w:w="0" w:type="dxa"/>
            <w:right w:w="108" w:type="dxa"/>
          </w:tblCellMar>
        </w:tblPrEx>
        <w:trPr>
          <w:trHeight w:val="274"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43</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无锡市政设计研究院有限公司道桥一所党支部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44</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江苏苏阳建设有限公司党支部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45</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华仁建设集团有限公司党支部</w:t>
            </w:r>
          </w:p>
        </w:tc>
      </w:tr>
      <w:tr>
        <w:tblPrEx>
          <w:tblCellMar>
            <w:top w:w="0" w:type="dxa"/>
            <w:left w:w="108" w:type="dxa"/>
            <w:bottom w:w="0" w:type="dxa"/>
            <w:right w:w="108" w:type="dxa"/>
          </w:tblCellMar>
        </w:tblPrEx>
        <w:trPr>
          <w:trHeight w:val="340"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46</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中国电子系统工程第二建设有限公司党委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47</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徐州(4)</w:t>
            </w: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江苏永诚建设集团有限公司党支部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48</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江苏华天建设集团有限公司党支部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49</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江苏千禧建设集团有限公司党支部</w:t>
            </w:r>
          </w:p>
        </w:tc>
      </w:tr>
      <w:tr>
        <w:tblPrEx>
          <w:tblCellMar>
            <w:top w:w="0" w:type="dxa"/>
            <w:left w:w="108" w:type="dxa"/>
            <w:bottom w:w="0" w:type="dxa"/>
            <w:right w:w="108" w:type="dxa"/>
          </w:tblCellMar>
        </w:tblPrEx>
        <w:trPr>
          <w:trHeight w:val="258"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50</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中国建筑一局（集团）有限公司徐州轨道交通项目党支部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51</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常州（9）</w:t>
            </w: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江苏华宇建设有限公司党支部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52</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常嘉建设集团有限公司党支部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53</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江苏新有建设集团有限公司党委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54</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江苏城东建设工程有限公司党总支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55</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江苏建设控股集团有限公司党支部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56</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江苏天启建设有限公司党支部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57</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江苏溧阳建设集团有限公司党总支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58</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江苏瑞峰建设集团有限公司党支部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59</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常州第一建筑集团有限公司党委</w:t>
            </w:r>
          </w:p>
        </w:tc>
      </w:tr>
      <w:tr>
        <w:tblPrEx>
          <w:tblCellMar>
            <w:top w:w="0" w:type="dxa"/>
            <w:left w:w="108" w:type="dxa"/>
            <w:bottom w:w="0" w:type="dxa"/>
            <w:right w:w="108" w:type="dxa"/>
          </w:tblCellMar>
        </w:tblPrEx>
        <w:trPr>
          <w:trHeight w:val="303"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60</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苏州（16）</w:t>
            </w: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苏州中固建筑科技股份有限公司党支部</w:t>
            </w:r>
          </w:p>
        </w:tc>
      </w:tr>
      <w:tr>
        <w:tblPrEx>
          <w:tblCellMar>
            <w:top w:w="0" w:type="dxa"/>
            <w:left w:w="108" w:type="dxa"/>
            <w:bottom w:w="0" w:type="dxa"/>
            <w:right w:w="108" w:type="dxa"/>
          </w:tblCellMar>
        </w:tblPrEx>
        <w:trPr>
          <w:trHeight w:val="251"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61</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江苏省建筑工程集团有限公司第二工程有限公司党总支</w:t>
            </w:r>
          </w:p>
        </w:tc>
      </w:tr>
      <w:tr>
        <w:tblPrEx>
          <w:tblCellMar>
            <w:top w:w="0" w:type="dxa"/>
            <w:left w:w="108" w:type="dxa"/>
            <w:bottom w:w="0" w:type="dxa"/>
            <w:right w:w="108" w:type="dxa"/>
          </w:tblCellMar>
        </w:tblPrEx>
        <w:trPr>
          <w:trHeight w:val="370"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62</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中铁四局集团第二工程有限公司苏州独墅湖第二通道二标项目经理部党支部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63</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苏州二建建筑集团有限公司党支部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64</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苏州第一建筑集团有限公司党委</w:t>
            </w:r>
          </w:p>
        </w:tc>
      </w:tr>
      <w:tr>
        <w:tblPrEx>
          <w:tblCellMar>
            <w:top w:w="0" w:type="dxa"/>
            <w:left w:w="108" w:type="dxa"/>
            <w:bottom w:w="0" w:type="dxa"/>
            <w:right w:w="108" w:type="dxa"/>
          </w:tblCellMar>
        </w:tblPrEx>
        <w:trPr>
          <w:trHeight w:val="202"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65</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江苏永联精筑建设集团有限公司党总支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66</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江苏德丰建设集团有限公司党委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67</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中建四局第六建设有限公司党委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68</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盛新建设集团有限公司党支部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69</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苏州嘉盛建设工程有限公司党支部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70</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苏州相城建设监理有限公司党支部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71</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中亿丰建设集团股份有限公司党委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72</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苏州市远联建设发展有限公司党支部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73</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苏州中设建设集团有限公司党委</w:t>
            </w:r>
          </w:p>
        </w:tc>
      </w:tr>
      <w:tr>
        <w:tblPrEx>
          <w:tblCellMar>
            <w:top w:w="0" w:type="dxa"/>
            <w:left w:w="108" w:type="dxa"/>
            <w:bottom w:w="0" w:type="dxa"/>
            <w:right w:w="108" w:type="dxa"/>
          </w:tblCellMar>
        </w:tblPrEx>
        <w:trPr>
          <w:trHeight w:val="286"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74</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中建五局华东建设分公司太仓越秀项目部党支部</w:t>
            </w:r>
          </w:p>
        </w:tc>
      </w:tr>
      <w:tr>
        <w:tblPrEx>
          <w:tblCellMar>
            <w:top w:w="0" w:type="dxa"/>
            <w:left w:w="108" w:type="dxa"/>
            <w:bottom w:w="0" w:type="dxa"/>
            <w:right w:w="108" w:type="dxa"/>
          </w:tblCellMar>
        </w:tblPrEx>
        <w:trPr>
          <w:trHeight w:val="37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75</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中建五局华东建设分公司昆山首创项目部党支部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76</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南通（5）</w:t>
            </w: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南通建工集团股份有限公司党委</w:t>
            </w:r>
          </w:p>
        </w:tc>
      </w:tr>
      <w:tr>
        <w:tblPrEx>
          <w:tblCellMar>
            <w:top w:w="0" w:type="dxa"/>
            <w:left w:w="108" w:type="dxa"/>
            <w:bottom w:w="0" w:type="dxa"/>
            <w:right w:w="108" w:type="dxa"/>
          </w:tblCellMar>
        </w:tblPrEx>
        <w:trPr>
          <w:trHeight w:val="386"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77</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江苏中南建筑产业集团有限责任公司党总支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78</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南通市达欣工程股份有限公司党委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79</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南通四建集团有限公司党委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80</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通州建总集团有限公司党委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81</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连云港（6）</w:t>
            </w: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江苏筑港建设集团有限公司党委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82</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江苏玉龙建设工程有限公司党总支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83</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连云港东升房产集团有限公司党总支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84</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江苏苏港工程有限公司党支部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85</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江苏海益升建设工程有限公司党支部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86</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江苏海通建设工程有限公司党委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87</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淮安（4）</w:t>
            </w: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江苏镇淮建设集团有限公司党委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88</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江苏鸿升建设集团有限公司党支部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89</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江苏天成建设集团有限公司党支部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90</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江苏耀新建设有限公司党支部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91</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盐城（3）</w:t>
            </w: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江苏金贸建设集团有限公司党委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92</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中科建工集团有限公司党委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93</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江苏明华建设有限公司党支部</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94</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扬州（2）</w:t>
            </w: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江苏华建上海分公司党总支</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95</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江苏邗建集团有限公司党委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96</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镇江（4）</w:t>
            </w: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镇江建工建设集团有限公司党委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97</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江苏镇江路桥工程有限公司党委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98</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江苏广兴集团有限公司党总支</w:t>
            </w:r>
          </w:p>
        </w:tc>
      </w:tr>
      <w:tr>
        <w:tblPrEx>
          <w:tblCellMar>
            <w:top w:w="0" w:type="dxa"/>
            <w:left w:w="108" w:type="dxa"/>
            <w:bottom w:w="0" w:type="dxa"/>
            <w:right w:w="108" w:type="dxa"/>
          </w:tblCellMar>
        </w:tblPrEx>
        <w:trPr>
          <w:trHeight w:val="369"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99</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江苏山水环境建设集团股份有限公司党支部</w:t>
            </w:r>
          </w:p>
        </w:tc>
      </w:tr>
      <w:tr>
        <w:tblPrEx>
          <w:tblCellMar>
            <w:top w:w="0" w:type="dxa"/>
            <w:left w:w="108" w:type="dxa"/>
            <w:bottom w:w="0" w:type="dxa"/>
            <w:right w:w="108" w:type="dxa"/>
          </w:tblCellMar>
        </w:tblPrEx>
        <w:trPr>
          <w:trHeight w:val="418"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100</w:t>
            </w:r>
          </w:p>
        </w:tc>
        <w:tc>
          <w:tcPr>
            <w:tcW w:w="743"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宿迁（1）</w:t>
            </w: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宿迁市建设工程（集团）有限公司党支部</w:t>
            </w:r>
          </w:p>
        </w:tc>
      </w:tr>
      <w:tr>
        <w:tblPrEx>
          <w:tblCellMar>
            <w:top w:w="0" w:type="dxa"/>
            <w:left w:w="108" w:type="dxa"/>
            <w:bottom w:w="0" w:type="dxa"/>
            <w:right w:w="108" w:type="dxa"/>
          </w:tblCellMar>
        </w:tblPrEx>
        <w:trPr>
          <w:trHeight w:val="267"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101</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中铁一局（2）</w:t>
            </w: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中铁一局城轨公司苏州S1-TS-08标项目党支部</w:t>
            </w:r>
          </w:p>
        </w:tc>
      </w:tr>
      <w:tr>
        <w:tblPrEx>
          <w:tblCellMar>
            <w:top w:w="0" w:type="dxa"/>
            <w:left w:w="108" w:type="dxa"/>
            <w:bottom w:w="0" w:type="dxa"/>
            <w:right w:w="108" w:type="dxa"/>
          </w:tblCellMar>
        </w:tblPrEx>
        <w:trPr>
          <w:trHeight w:val="570"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102</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中铁一局城轨公司南通市城市轨道交通1号线一期工程土建施工03标三工区党支部</w:t>
            </w:r>
          </w:p>
        </w:tc>
      </w:tr>
      <w:tr>
        <w:tblPrEx>
          <w:tblCellMar>
            <w:top w:w="0" w:type="dxa"/>
            <w:left w:w="108" w:type="dxa"/>
            <w:bottom w:w="0" w:type="dxa"/>
            <w:right w:w="108" w:type="dxa"/>
          </w:tblCellMar>
        </w:tblPrEx>
        <w:trPr>
          <w:trHeight w:val="400"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103</w:t>
            </w:r>
          </w:p>
        </w:tc>
        <w:tc>
          <w:tcPr>
            <w:tcW w:w="743"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中建安装（1）</w:t>
            </w: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中建安装集团有限公司南京公司党委</w:t>
            </w:r>
          </w:p>
        </w:tc>
      </w:tr>
      <w:tr>
        <w:tblPrEx>
          <w:tblCellMar>
            <w:top w:w="0" w:type="dxa"/>
            <w:left w:w="108" w:type="dxa"/>
            <w:bottom w:w="0" w:type="dxa"/>
            <w:right w:w="108" w:type="dxa"/>
          </w:tblCellMar>
        </w:tblPrEx>
        <w:trPr>
          <w:trHeight w:val="52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104</w:t>
            </w:r>
          </w:p>
        </w:tc>
        <w:tc>
          <w:tcPr>
            <w:tcW w:w="743"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上海宝冶（1）</w:t>
            </w:r>
          </w:p>
        </w:tc>
        <w:tc>
          <w:tcPr>
            <w:tcW w:w="3784" w:type="pct"/>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上海宝冶集团有限公司南京分公司党委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105</w:t>
            </w:r>
          </w:p>
        </w:tc>
        <w:tc>
          <w:tcPr>
            <w:tcW w:w="743" w:type="pct"/>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“建筑之乡”</w:t>
            </w:r>
          </w:p>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分会</w:t>
            </w:r>
          </w:p>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（3）</w:t>
            </w: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金龙建设集团有限公司党委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106</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江苏省华建建设股份有限公司党委</w:t>
            </w:r>
          </w:p>
        </w:tc>
      </w:tr>
      <w:tr>
        <w:tblPrEx>
          <w:tblCellMar>
            <w:top w:w="0" w:type="dxa"/>
            <w:left w:w="108" w:type="dxa"/>
            <w:bottom w:w="0" w:type="dxa"/>
            <w:right w:w="108" w:type="dxa"/>
          </w:tblCellMar>
        </w:tblPrEx>
        <w:trPr>
          <w:trHeight w:val="28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107</w:t>
            </w:r>
          </w:p>
        </w:tc>
        <w:tc>
          <w:tcPr>
            <w:tcW w:w="743" w:type="pct"/>
            <w:vMerge w:val="continue"/>
            <w:tcBorders>
              <w:top w:val="nil"/>
              <w:left w:val="single" w:color="auto" w:sz="4" w:space="0"/>
              <w:bottom w:val="single" w:color="auto" w:sz="4" w:space="0"/>
              <w:right w:val="single" w:color="auto" w:sz="4" w:space="0"/>
            </w:tcBorders>
            <w:vAlign w:val="center"/>
          </w:tcPr>
          <w:p>
            <w:pPr>
              <w:adjustRightInd/>
              <w:snapToGrid/>
              <w:spacing w:after="0"/>
              <w:jc w:val="center"/>
              <w:rPr>
                <w:rFonts w:ascii="宋体" w:hAnsi="宋体" w:eastAsia="宋体" w:cs="宋体"/>
                <w:sz w:val="24"/>
                <w:szCs w:val="24"/>
              </w:rPr>
            </w:pP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苏华建设集团有限公司党委</w:t>
            </w:r>
          </w:p>
        </w:tc>
      </w:tr>
      <w:tr>
        <w:tblPrEx>
          <w:tblCellMar>
            <w:top w:w="0" w:type="dxa"/>
            <w:left w:w="108" w:type="dxa"/>
            <w:bottom w:w="0" w:type="dxa"/>
            <w:right w:w="108" w:type="dxa"/>
          </w:tblCellMar>
        </w:tblPrEx>
        <w:trPr>
          <w:trHeight w:val="855"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108</w:t>
            </w:r>
          </w:p>
        </w:tc>
        <w:tc>
          <w:tcPr>
            <w:tcW w:w="743"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中建八局（1）</w:t>
            </w: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中建八局第三建设有限公司党委</w:t>
            </w:r>
          </w:p>
        </w:tc>
      </w:tr>
      <w:tr>
        <w:tblPrEx>
          <w:tblCellMar>
            <w:top w:w="0" w:type="dxa"/>
            <w:left w:w="108" w:type="dxa"/>
            <w:bottom w:w="0" w:type="dxa"/>
            <w:right w:w="108" w:type="dxa"/>
          </w:tblCellMar>
        </w:tblPrEx>
        <w:trPr>
          <w:trHeight w:val="1140" w:hRule="atLeast"/>
          <w:tblHeader/>
        </w:trPr>
        <w:tc>
          <w:tcPr>
            <w:tcW w:w="473" w:type="pct"/>
            <w:tcBorders>
              <w:top w:val="nil"/>
              <w:left w:val="single" w:color="auto" w:sz="4" w:space="0"/>
              <w:bottom w:val="single" w:color="auto" w:sz="4" w:space="0"/>
              <w:right w:val="nil"/>
            </w:tcBorders>
            <w:shd w:val="clear" w:color="auto" w:fill="auto"/>
            <w:noWrap/>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109</w:t>
            </w:r>
          </w:p>
        </w:tc>
        <w:tc>
          <w:tcPr>
            <w:tcW w:w="743" w:type="pc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省建筑工程集团</w:t>
            </w:r>
          </w:p>
          <w:p>
            <w:pPr>
              <w:adjustRightInd/>
              <w:snapToGrid/>
              <w:spacing w:after="0"/>
              <w:jc w:val="center"/>
              <w:rPr>
                <w:rFonts w:ascii="宋体" w:hAnsi="宋体" w:eastAsia="宋体" w:cs="宋体"/>
                <w:sz w:val="24"/>
                <w:szCs w:val="24"/>
              </w:rPr>
            </w:pPr>
            <w:r>
              <w:rPr>
                <w:rFonts w:hint="eastAsia" w:ascii="宋体" w:hAnsi="宋体" w:eastAsia="宋体" w:cs="宋体"/>
                <w:sz w:val="24"/>
                <w:szCs w:val="24"/>
              </w:rPr>
              <w:t>（1）</w:t>
            </w:r>
          </w:p>
        </w:tc>
        <w:tc>
          <w:tcPr>
            <w:tcW w:w="3784" w:type="pct"/>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江苏省建筑工程集团有限公司党委</w:t>
            </w:r>
          </w:p>
        </w:tc>
      </w:tr>
    </w:tbl>
    <w:p>
      <w:pPr>
        <w:widowControl w:val="0"/>
        <w:spacing w:after="0" w:line="580" w:lineRule="exact"/>
        <w:ind w:right="320"/>
        <w:rPr>
          <w:rFonts w:ascii="仿宋_GB2312" w:hAnsi="Times New Roman" w:eastAsia="仿宋_GB2312"/>
          <w:sz w:val="32"/>
          <w:szCs w:val="32"/>
        </w:rPr>
      </w:pPr>
    </w:p>
    <w:sectPr>
      <w:pgSz w:w="11906" w:h="16838"/>
      <w:pgMar w:top="1701" w:right="1588" w:bottom="1701" w:left="1588" w:header="851" w:footer="136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6E3E61"/>
    <w:rsid w:val="000276D4"/>
    <w:rsid w:val="000B3031"/>
    <w:rsid w:val="00162AE3"/>
    <w:rsid w:val="00196FDC"/>
    <w:rsid w:val="001C6474"/>
    <w:rsid w:val="001F7F55"/>
    <w:rsid w:val="0020147D"/>
    <w:rsid w:val="00207533"/>
    <w:rsid w:val="00270BA3"/>
    <w:rsid w:val="002E0EB8"/>
    <w:rsid w:val="00351F30"/>
    <w:rsid w:val="003654DD"/>
    <w:rsid w:val="003848AB"/>
    <w:rsid w:val="003A1581"/>
    <w:rsid w:val="003A7774"/>
    <w:rsid w:val="003B3CF9"/>
    <w:rsid w:val="00452766"/>
    <w:rsid w:val="00491E28"/>
    <w:rsid w:val="0049544A"/>
    <w:rsid w:val="004C2C18"/>
    <w:rsid w:val="004E718B"/>
    <w:rsid w:val="0051663B"/>
    <w:rsid w:val="00576AE2"/>
    <w:rsid w:val="005A5608"/>
    <w:rsid w:val="006078F1"/>
    <w:rsid w:val="0062079E"/>
    <w:rsid w:val="006651C7"/>
    <w:rsid w:val="006D3A0C"/>
    <w:rsid w:val="006E3E61"/>
    <w:rsid w:val="006E5136"/>
    <w:rsid w:val="00726C16"/>
    <w:rsid w:val="007C7967"/>
    <w:rsid w:val="00883AED"/>
    <w:rsid w:val="00884E9A"/>
    <w:rsid w:val="00910D68"/>
    <w:rsid w:val="00956F32"/>
    <w:rsid w:val="009C0B78"/>
    <w:rsid w:val="00A4018F"/>
    <w:rsid w:val="00A8613F"/>
    <w:rsid w:val="00AB0F3E"/>
    <w:rsid w:val="00AE0736"/>
    <w:rsid w:val="00BB419F"/>
    <w:rsid w:val="00BC5E3A"/>
    <w:rsid w:val="00BE01D8"/>
    <w:rsid w:val="00C10CEC"/>
    <w:rsid w:val="00C23F43"/>
    <w:rsid w:val="00C364C2"/>
    <w:rsid w:val="00C40CD4"/>
    <w:rsid w:val="00C47417"/>
    <w:rsid w:val="00CD2BCF"/>
    <w:rsid w:val="00D46FCD"/>
    <w:rsid w:val="00E27D4F"/>
    <w:rsid w:val="00E30EEB"/>
    <w:rsid w:val="00EF7DBE"/>
    <w:rsid w:val="00F017C0"/>
    <w:rsid w:val="00F13A45"/>
    <w:rsid w:val="00F54BBD"/>
    <w:rsid w:val="00F81B7C"/>
    <w:rsid w:val="65A16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footer"/>
    <w:basedOn w:val="1"/>
    <w:link w:val="12"/>
    <w:unhideWhenUsed/>
    <w:uiPriority w:val="99"/>
    <w:pPr>
      <w:tabs>
        <w:tab w:val="center" w:pos="4153"/>
        <w:tab w:val="right" w:pos="8306"/>
      </w:tabs>
    </w:pPr>
    <w:rPr>
      <w:rFonts w:eastAsia="方正仿宋_GBK"/>
      <w:sz w:val="18"/>
      <w:szCs w:val="18"/>
    </w:rPr>
  </w:style>
  <w:style w:type="paragraph" w:styleId="4">
    <w:name w:val="header"/>
    <w:basedOn w:val="1"/>
    <w:link w:val="10"/>
    <w:unhideWhenUsed/>
    <w:uiPriority w:val="99"/>
    <w:pPr>
      <w:pBdr>
        <w:bottom w:val="single" w:color="auto" w:sz="6" w:space="1"/>
      </w:pBdr>
      <w:tabs>
        <w:tab w:val="center" w:pos="4153"/>
        <w:tab w:val="right" w:pos="8306"/>
      </w:tabs>
      <w:jc w:val="center"/>
    </w:pPr>
    <w:rPr>
      <w:rFonts w:eastAsia="方正仿宋_GBK"/>
      <w:sz w:val="18"/>
      <w:szCs w:val="18"/>
    </w:rPr>
  </w:style>
  <w:style w:type="table" w:styleId="6">
    <w:name w:val="Table Grid"/>
    <w:basedOn w:val="5"/>
    <w:uiPriority w:val="39"/>
    <w:rPr>
      <w:rFonts w:asciiTheme="minorHAnsi" w:hAnsiTheme="minorHAnsi" w:eastAsiaTheme="minorEastAsia" w:cstheme="minorBid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0"/>
  </w:style>
  <w:style w:type="character" w:customStyle="1" w:styleId="9">
    <w:name w:val="页眉 Char"/>
    <w:basedOn w:val="7"/>
    <w:link w:val="4"/>
    <w:semiHidden/>
    <w:uiPriority w:val="99"/>
    <w:rPr>
      <w:rFonts w:ascii="Tahoma" w:hAnsi="Tahoma" w:eastAsia="微软雅黑"/>
      <w:kern w:val="0"/>
      <w:sz w:val="18"/>
      <w:szCs w:val="18"/>
    </w:rPr>
  </w:style>
  <w:style w:type="character" w:customStyle="1" w:styleId="10">
    <w:name w:val="页眉 Char1"/>
    <w:link w:val="4"/>
    <w:uiPriority w:val="99"/>
    <w:rPr>
      <w:rFonts w:ascii="Tahoma" w:hAnsi="Tahoma" w:eastAsia="方正仿宋_GBK"/>
      <w:kern w:val="0"/>
      <w:sz w:val="18"/>
      <w:szCs w:val="18"/>
    </w:rPr>
  </w:style>
  <w:style w:type="character" w:customStyle="1" w:styleId="11">
    <w:name w:val="页脚 Char"/>
    <w:basedOn w:val="7"/>
    <w:link w:val="3"/>
    <w:uiPriority w:val="99"/>
    <w:rPr>
      <w:rFonts w:ascii="Tahoma" w:hAnsi="Tahoma" w:eastAsia="微软雅黑"/>
      <w:kern w:val="0"/>
      <w:sz w:val="18"/>
      <w:szCs w:val="18"/>
    </w:rPr>
  </w:style>
  <w:style w:type="character" w:customStyle="1" w:styleId="12">
    <w:name w:val="页脚 Char1"/>
    <w:link w:val="3"/>
    <w:uiPriority w:val="99"/>
    <w:rPr>
      <w:rFonts w:ascii="Tahoma" w:hAnsi="Tahoma" w:eastAsia="方正仿宋_GBK"/>
      <w:kern w:val="0"/>
      <w:sz w:val="18"/>
      <w:szCs w:val="18"/>
    </w:rPr>
  </w:style>
  <w:style w:type="character" w:customStyle="1" w:styleId="13">
    <w:name w:val="日期 Char"/>
    <w:basedOn w:val="7"/>
    <w:link w:val="2"/>
    <w:semiHidden/>
    <w:uiPriority w:val="99"/>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481</Words>
  <Characters>2747</Characters>
  <Lines>22</Lines>
  <Paragraphs>6</Paragraphs>
  <TotalTime>1414</TotalTime>
  <ScaleCrop>false</ScaleCrop>
  <LinksUpToDate>false</LinksUpToDate>
  <CharactersWithSpaces>3222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2021-06-08T07:14:00Z</dcterms:created>
  <dc:creator>谢伟</dc:creator>
  <cp:lastModifiedBy>Administrator</cp:lastModifiedBy>
  <cp:lastPrinted>2021-06-10T03:24:00Z</cp:lastPrinted>
  <dcterms:modified xsi:type="dcterms:W3CDTF">2021-06-10T07:20:14Z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6EF78257BDD24A539EB839385095C729</vt:lpwstr>
  </property>
</Properties>
</file>